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F8D9" w14:textId="5392D021" w:rsidR="00243E4C" w:rsidRDefault="0050413B" w:rsidP="0050413B">
      <w:pPr>
        <w:jc w:val="center"/>
      </w:pPr>
      <w:r>
        <w:t xml:space="preserve">See </w:t>
      </w:r>
      <w:r w:rsidR="00A245DC">
        <w:t>the</w:t>
      </w:r>
      <w:r>
        <w:t xml:space="preserve"> Trees, Save </w:t>
      </w:r>
      <w:r w:rsidR="00A245DC">
        <w:t>t</w:t>
      </w:r>
      <w:r>
        <w:t>he Forest, Heal the Planet</w:t>
      </w:r>
    </w:p>
    <w:p w14:paraId="4499AF50" w14:textId="512032FC" w:rsidR="0050413B" w:rsidRDefault="0050413B" w:rsidP="0050413B">
      <w:pPr>
        <w:jc w:val="center"/>
      </w:pPr>
      <w:r>
        <w:t>Broads Base Camp</w:t>
      </w:r>
      <w:r w:rsidR="00A245DC">
        <w:t xml:space="preserve"> </w:t>
      </w:r>
    </w:p>
    <w:p w14:paraId="64608C7F" w14:textId="26676CAF" w:rsidR="0050413B" w:rsidRDefault="0050413B" w:rsidP="0050413B">
      <w:pPr>
        <w:jc w:val="center"/>
      </w:pPr>
      <w:r>
        <w:t>June 27-30, 2021</w:t>
      </w:r>
    </w:p>
    <w:p w14:paraId="68C137F5" w14:textId="796F141B" w:rsidR="0050413B" w:rsidRDefault="0050413B" w:rsidP="0050413B">
      <w:pPr>
        <w:jc w:val="center"/>
      </w:pPr>
      <w:r>
        <w:t>Lost Prairie Group Camp Site</w:t>
      </w:r>
    </w:p>
    <w:p w14:paraId="35633975" w14:textId="1CBD79F6" w:rsidR="006853DC" w:rsidRDefault="006853DC" w:rsidP="0050413B">
      <w:pPr>
        <w:jc w:val="center"/>
      </w:pPr>
      <w:r>
        <w:t>Committee Meeting 3-</w:t>
      </w:r>
      <w:r w:rsidR="00002B90">
        <w:t>29</w:t>
      </w:r>
      <w:r>
        <w:t>-21</w:t>
      </w:r>
    </w:p>
    <w:p w14:paraId="5985A2C9" w14:textId="76C2CBBD" w:rsidR="0050413B" w:rsidRDefault="0050413B" w:rsidP="0050413B">
      <w:pPr>
        <w:jc w:val="center"/>
      </w:pPr>
    </w:p>
    <w:p w14:paraId="3F9F5215" w14:textId="0E6305FA" w:rsidR="00D754D3" w:rsidRDefault="00002B90" w:rsidP="0050413B">
      <w:r>
        <w:t>Check-in</w:t>
      </w:r>
    </w:p>
    <w:p w14:paraId="07E90304" w14:textId="606CB02D" w:rsidR="00002B90" w:rsidRPr="00B0446C" w:rsidRDefault="00002B90" w:rsidP="0050413B">
      <w:r>
        <w:tab/>
      </w:r>
      <w:r w:rsidRPr="00B0446C">
        <w:t>Respond to CES grant situation</w:t>
      </w:r>
    </w:p>
    <w:p w14:paraId="781CB208" w14:textId="5E99E563" w:rsidR="00002B90" w:rsidRPr="00B0446C" w:rsidRDefault="00002B90" w:rsidP="0050413B"/>
    <w:p w14:paraId="6FB91286" w14:textId="42475934" w:rsidR="00B9405A" w:rsidRDefault="00B9405A" w:rsidP="0050413B">
      <w:r>
        <w:t>The only part of the grant we’re not satisfying is target audience diversification</w:t>
      </w:r>
      <w:r w:rsidR="00A245DC">
        <w:t>,</w:t>
      </w:r>
      <w:r>
        <w:t xml:space="preserve"> right? </w:t>
      </w:r>
    </w:p>
    <w:p w14:paraId="185F2500" w14:textId="151B2A66" w:rsidR="00B9405A" w:rsidRDefault="00B9405A" w:rsidP="0050413B"/>
    <w:p w14:paraId="4E3643C6" w14:textId="259A6431" w:rsidR="00B9405A" w:rsidRDefault="00B9405A" w:rsidP="0050413B">
      <w:r>
        <w:t>Do we still want to invite reps from other organizations to use what they learn with THEIR diverse target audiences such as students? Would that satisfy the requirement?</w:t>
      </w:r>
    </w:p>
    <w:p w14:paraId="2F028498" w14:textId="0EA57810" w:rsidR="00B9405A" w:rsidRDefault="00B9405A" w:rsidP="0050413B"/>
    <w:p w14:paraId="7CFBC42B" w14:textId="7B6CB135" w:rsidR="00B9405A" w:rsidRDefault="00B9405A" w:rsidP="0050413B">
      <w:r>
        <w:t>Leaving open spots for other Oregon Broadband leaders or members of their leadership teams</w:t>
      </w:r>
    </w:p>
    <w:p w14:paraId="236BA7D3" w14:textId="77777777" w:rsidR="00B9405A" w:rsidRDefault="00B9405A" w:rsidP="0050413B"/>
    <w:p w14:paraId="27EC9656" w14:textId="2A0881E3" w:rsidR="00D754D3" w:rsidRDefault="00002B90" w:rsidP="0050413B">
      <w:r>
        <w:t>Do we want to use</w:t>
      </w:r>
      <w:r w:rsidRPr="00002B90">
        <w:t xml:space="preserve"> some of the</w:t>
      </w:r>
      <w:r>
        <w:t xml:space="preserve"> CES</w:t>
      </w:r>
      <w:r w:rsidRPr="00002B90">
        <w:t xml:space="preserve"> mo</w:t>
      </w:r>
      <w:r>
        <w:t>dules?</w:t>
      </w:r>
    </w:p>
    <w:p w14:paraId="0CEF10A4" w14:textId="5189F28B" w:rsidR="00002B90" w:rsidRDefault="00002B90" w:rsidP="0050413B">
      <w:r>
        <w:tab/>
        <w:t>Showing Forest &amp; Climate slides via Zoom to participants before hand</w:t>
      </w:r>
    </w:p>
    <w:p w14:paraId="342AA72C" w14:textId="12DD7ECF" w:rsidR="00002B90" w:rsidRDefault="00002B90" w:rsidP="0050413B">
      <w:r>
        <w:tab/>
        <w:t>Doing activities during camp-out</w:t>
      </w:r>
    </w:p>
    <w:p w14:paraId="09BDF035" w14:textId="77777777" w:rsidR="00002B90" w:rsidRPr="00002B90" w:rsidRDefault="00E11E72" w:rsidP="00002B90">
      <w:pPr>
        <w:numPr>
          <w:ilvl w:val="0"/>
          <w:numId w:val="1"/>
        </w:numPr>
        <w:ind w:left="1020"/>
        <w:rPr>
          <w:rFonts w:ascii="inherit" w:eastAsia="Times New Roman" w:hAnsi="inherit" w:cs="Times New Roman"/>
          <w:color w:val="222222"/>
          <w:sz w:val="21"/>
          <w:szCs w:val="21"/>
        </w:rPr>
      </w:pPr>
      <w:hyperlink r:id="rId5" w:tgtFrame="_blank" w:history="1">
        <w:r w:rsidR="00002B90" w:rsidRPr="00002B90">
          <w:rPr>
            <w:rFonts w:ascii="inherit" w:eastAsia="Times New Roman" w:hAnsi="inherit" w:cs="Times New Roman"/>
            <w:b/>
            <w:bCs/>
            <w:color w:val="8E58A4"/>
            <w:sz w:val="21"/>
            <w:szCs w:val="21"/>
            <w:u w:val="single"/>
            <w:bdr w:val="none" w:sz="0" w:space="0" w:color="auto" w:frame="1"/>
          </w:rPr>
          <w:t>Activity: Forest Systems Intro (PDF)</w:t>
        </w:r>
      </w:hyperlink>
    </w:p>
    <w:p w14:paraId="56B4CAB0" w14:textId="77777777" w:rsidR="00002B90" w:rsidRPr="00002B90" w:rsidRDefault="00E11E72" w:rsidP="00002B90">
      <w:pPr>
        <w:numPr>
          <w:ilvl w:val="0"/>
          <w:numId w:val="1"/>
        </w:numPr>
        <w:ind w:left="1020"/>
        <w:rPr>
          <w:rFonts w:ascii="inherit" w:eastAsia="Times New Roman" w:hAnsi="inherit" w:cs="Times New Roman"/>
          <w:color w:val="222222"/>
          <w:sz w:val="21"/>
          <w:szCs w:val="21"/>
        </w:rPr>
      </w:pPr>
      <w:hyperlink r:id="rId6" w:tgtFrame="_blank" w:history="1">
        <w:r w:rsidR="00002B90" w:rsidRPr="00002B90">
          <w:rPr>
            <w:rFonts w:ascii="inherit" w:eastAsia="Times New Roman" w:hAnsi="inherit" w:cs="Times New Roman"/>
            <w:b/>
            <w:bCs/>
            <w:color w:val="8E58A4"/>
            <w:sz w:val="21"/>
            <w:szCs w:val="21"/>
            <w:u w:val="single"/>
            <w:bdr w:val="none" w:sz="0" w:space="0" w:color="auto" w:frame="1"/>
          </w:rPr>
          <w:t>Activity: Fire Web of Life (PDF)</w:t>
        </w:r>
      </w:hyperlink>
    </w:p>
    <w:p w14:paraId="70D0ACEF" w14:textId="77777777" w:rsidR="00002B90" w:rsidRPr="00002B90" w:rsidRDefault="00E11E72" w:rsidP="00002B90">
      <w:pPr>
        <w:numPr>
          <w:ilvl w:val="0"/>
          <w:numId w:val="1"/>
        </w:numPr>
        <w:ind w:left="1020"/>
        <w:rPr>
          <w:rFonts w:ascii="inherit" w:eastAsia="Times New Roman" w:hAnsi="inherit" w:cs="Times New Roman"/>
          <w:color w:val="222222"/>
          <w:sz w:val="21"/>
          <w:szCs w:val="21"/>
        </w:rPr>
      </w:pPr>
      <w:hyperlink r:id="rId7" w:tgtFrame="_blank" w:history="1">
        <w:r w:rsidR="00002B90" w:rsidRPr="00002B90">
          <w:rPr>
            <w:rFonts w:ascii="inherit" w:eastAsia="Times New Roman" w:hAnsi="inherit" w:cs="Times New Roman"/>
            <w:b/>
            <w:bCs/>
            <w:color w:val="8E58A4"/>
            <w:sz w:val="21"/>
            <w:szCs w:val="21"/>
            <w:u w:val="single"/>
            <w:bdr w:val="none" w:sz="0" w:space="0" w:color="auto" w:frame="1"/>
          </w:rPr>
          <w:t>Activity: Fire Web of Life Flash Cards (PDF)</w:t>
        </w:r>
      </w:hyperlink>
    </w:p>
    <w:p w14:paraId="1087355A" w14:textId="77777777" w:rsidR="00002B90" w:rsidRPr="00002B90" w:rsidRDefault="00E11E72" w:rsidP="00002B90">
      <w:pPr>
        <w:numPr>
          <w:ilvl w:val="0"/>
          <w:numId w:val="1"/>
        </w:numPr>
        <w:ind w:left="1020"/>
        <w:rPr>
          <w:rFonts w:ascii="inherit" w:eastAsia="Times New Roman" w:hAnsi="inherit" w:cs="Times New Roman"/>
          <w:color w:val="222222"/>
          <w:sz w:val="21"/>
          <w:szCs w:val="21"/>
        </w:rPr>
      </w:pPr>
      <w:hyperlink r:id="rId8" w:tgtFrame="_blank" w:history="1">
        <w:r w:rsidR="00002B90" w:rsidRPr="00002B90">
          <w:rPr>
            <w:rFonts w:ascii="inherit" w:eastAsia="Times New Roman" w:hAnsi="inherit" w:cs="Times New Roman"/>
            <w:b/>
            <w:bCs/>
            <w:color w:val="8E58A4"/>
            <w:sz w:val="21"/>
            <w:szCs w:val="21"/>
            <w:u w:val="single"/>
            <w:bdr w:val="none" w:sz="0" w:space="0" w:color="auto" w:frame="1"/>
          </w:rPr>
          <w:t>Activity: Post-Fire Salvage Logging (PDF)</w:t>
        </w:r>
      </w:hyperlink>
    </w:p>
    <w:p w14:paraId="2E168028" w14:textId="77777777" w:rsidR="00002B90" w:rsidRPr="00002B90" w:rsidRDefault="00E11E72" w:rsidP="00002B90">
      <w:pPr>
        <w:numPr>
          <w:ilvl w:val="0"/>
          <w:numId w:val="1"/>
        </w:numPr>
        <w:ind w:left="1020"/>
        <w:rPr>
          <w:rFonts w:ascii="inherit" w:eastAsia="Times New Roman" w:hAnsi="inherit" w:cs="Times New Roman"/>
          <w:color w:val="222222"/>
          <w:sz w:val="21"/>
          <w:szCs w:val="21"/>
        </w:rPr>
      </w:pPr>
      <w:hyperlink r:id="rId9" w:history="1">
        <w:r w:rsidR="00002B90" w:rsidRPr="00002B90">
          <w:rPr>
            <w:rFonts w:ascii="inherit" w:eastAsia="Times New Roman" w:hAnsi="inherit" w:cs="Times New Roman"/>
            <w:b/>
            <w:bCs/>
            <w:color w:val="8E58A4"/>
            <w:sz w:val="21"/>
            <w:szCs w:val="21"/>
            <w:u w:val="single"/>
            <w:bdr w:val="none" w:sz="0" w:space="0" w:color="auto" w:frame="1"/>
          </w:rPr>
          <w:t>Activity: Post-Fire Salvage Logging Flash Cards (PDF)</w:t>
        </w:r>
      </w:hyperlink>
    </w:p>
    <w:p w14:paraId="56568D49" w14:textId="77777777" w:rsidR="00002B90" w:rsidRPr="00002B90" w:rsidRDefault="00002B90" w:rsidP="0050413B"/>
    <w:p w14:paraId="312B7AFE" w14:textId="77777777" w:rsidR="00D754D3" w:rsidRPr="00002B90" w:rsidRDefault="00D754D3" w:rsidP="0050413B"/>
    <w:p w14:paraId="4683AA91" w14:textId="0BFCA271" w:rsidR="00D754D3" w:rsidRDefault="00B9405A" w:rsidP="0050413B">
      <w:r>
        <w:t>Speakers</w:t>
      </w:r>
    </w:p>
    <w:p w14:paraId="75F08A16" w14:textId="4286D92C" w:rsidR="00B9405A" w:rsidRDefault="00B9405A" w:rsidP="0050413B">
      <w:r>
        <w:tab/>
      </w:r>
      <w:r w:rsidR="00A245DC">
        <w:t>Dylan -</w:t>
      </w:r>
      <w:r>
        <w:t xml:space="preserve"> field checking ins and outs</w:t>
      </w:r>
    </w:p>
    <w:p w14:paraId="57445977" w14:textId="7AAA1EAD" w:rsidR="00B9405A" w:rsidRDefault="00B9405A" w:rsidP="0050413B">
      <w:r>
        <w:tab/>
        <w:t xml:space="preserve">Rebecca White – NEPA </w:t>
      </w:r>
      <w:r w:rsidR="00A245DC">
        <w:t>etc.</w:t>
      </w:r>
    </w:p>
    <w:p w14:paraId="120D4CCD" w14:textId="451BEEAC" w:rsidR="00B9405A" w:rsidRDefault="00B9405A" w:rsidP="0050413B">
      <w:r>
        <w:tab/>
        <w:t>No response from Bev Law</w:t>
      </w:r>
    </w:p>
    <w:p w14:paraId="5BA01E90" w14:textId="4D0BC78C" w:rsidR="00B9405A" w:rsidRDefault="00B9405A" w:rsidP="0050413B">
      <w:r>
        <w:tab/>
        <w:t>Davis Lewis (</w:t>
      </w:r>
      <w:r w:rsidR="00A245DC">
        <w:t>Calapooya</w:t>
      </w:r>
      <w:r>
        <w:t>) is a maybe (contact him in May)</w:t>
      </w:r>
    </w:p>
    <w:p w14:paraId="57F318BB" w14:textId="687598EB" w:rsidR="00134F2A" w:rsidRDefault="00134F2A" w:rsidP="0050413B">
      <w:r>
        <w:tab/>
        <w:t>Shannon Richardson E.D. South Santiam Watershed Council - Watershed</w:t>
      </w:r>
    </w:p>
    <w:p w14:paraId="6594AAC9" w14:textId="77777777" w:rsidR="00B0446C" w:rsidRDefault="00A245DC" w:rsidP="00B0446C">
      <w:pPr>
        <w:ind w:left="720"/>
      </w:pPr>
      <w:r>
        <w:t>What about post-fire logging, fish bearing stream ID</w:t>
      </w:r>
      <w:r w:rsidR="00B0446C">
        <w:t xml:space="preserve"> for topics? </w:t>
      </w:r>
    </w:p>
    <w:p w14:paraId="2232B028" w14:textId="7FA1BBCC" w:rsidR="00A245DC" w:rsidRPr="00002B90" w:rsidRDefault="00B0446C" w:rsidP="00B0446C">
      <w:pPr>
        <w:ind w:left="720"/>
      </w:pPr>
      <w:r>
        <w:t>And speakers from Willamette NF and/or BLM?</w:t>
      </w:r>
    </w:p>
    <w:p w14:paraId="2E667569" w14:textId="77777777" w:rsidR="00D754D3" w:rsidRDefault="00D754D3" w:rsidP="008A0663">
      <w:pPr>
        <w:rPr>
          <w:rFonts w:ascii="Helvetica Neue" w:eastAsia="Times New Roman" w:hAnsi="Helvetica Neue" w:cs="Times New Roman"/>
          <w:i/>
          <w:iCs/>
          <w:color w:val="222222"/>
        </w:rPr>
      </w:pPr>
    </w:p>
    <w:p w14:paraId="709C9549" w14:textId="13D73C23" w:rsidR="0050413B" w:rsidRDefault="00D754D3" w:rsidP="0050413B">
      <w:r>
        <w:t>I</w:t>
      </w:r>
      <w:r w:rsidR="0050413B">
        <w:t>nvitation to members</w:t>
      </w:r>
    </w:p>
    <w:p w14:paraId="432AC42F" w14:textId="551B70F0" w:rsidR="00B9405A" w:rsidRDefault="00A245DC" w:rsidP="00A245DC">
      <w:pPr>
        <w:ind w:left="720"/>
      </w:pPr>
      <w:r>
        <w:t>I can put a Save The Date on the calendar with a brief description then send out a sign-up genius invite soon.</w:t>
      </w:r>
    </w:p>
    <w:p w14:paraId="0C692176" w14:textId="3835602B" w:rsidR="00A245DC" w:rsidRDefault="00A245DC" w:rsidP="0050413B"/>
    <w:p w14:paraId="72B72337" w14:textId="0BE7A7E2" w:rsidR="00A245DC" w:rsidRDefault="00A245DC" w:rsidP="0050413B">
      <w:r>
        <w:t xml:space="preserve">Cost will need to be $175 per person to cover cost of meals. I paid for campsite reservation and that will be a donation. Do we want to offer a few scholarships? We’ve had an offer from a member to cover $500 if needed. </w:t>
      </w:r>
    </w:p>
    <w:p w14:paraId="25BFC861" w14:textId="51315895" w:rsidR="006853DC" w:rsidRDefault="00D754D3" w:rsidP="0050413B">
      <w:r>
        <w:tab/>
      </w:r>
    </w:p>
    <w:p w14:paraId="72DCEB07" w14:textId="77777777" w:rsidR="006853DC" w:rsidRDefault="006853DC" w:rsidP="0050413B"/>
    <w:p w14:paraId="23724AF6" w14:textId="77777777" w:rsidR="006853DC" w:rsidRDefault="006853DC" w:rsidP="0050413B"/>
    <w:p w14:paraId="2F3F5D79" w14:textId="20316EBF" w:rsidR="006853DC" w:rsidRDefault="006853DC" w:rsidP="0050413B">
      <w:r>
        <w:t>Next meeting?</w:t>
      </w:r>
    </w:p>
    <w:sectPr w:rsidR="006853DC" w:rsidSect="00E11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04DE0"/>
    <w:multiLevelType w:val="multilevel"/>
    <w:tmpl w:val="B11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3B"/>
    <w:rsid w:val="00002B90"/>
    <w:rsid w:val="000E43EC"/>
    <w:rsid w:val="00134F2A"/>
    <w:rsid w:val="0050413B"/>
    <w:rsid w:val="006853DC"/>
    <w:rsid w:val="008A0663"/>
    <w:rsid w:val="0090746C"/>
    <w:rsid w:val="009116A3"/>
    <w:rsid w:val="009B0C96"/>
    <w:rsid w:val="00A245DC"/>
    <w:rsid w:val="00A27828"/>
    <w:rsid w:val="00AD1857"/>
    <w:rsid w:val="00B0446C"/>
    <w:rsid w:val="00B9405A"/>
    <w:rsid w:val="00D754D3"/>
    <w:rsid w:val="00D75BC5"/>
    <w:rsid w:val="00E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73F36"/>
  <w15:chartTrackingRefBased/>
  <w15:docId w15:val="{A565BAF3-B481-C44C-9FF2-1A901B22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B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oldbroads.org/wp-content/uploads/2020/12/CES-Forest-and-Climate-Change-Post-Fire-Salvage-Logging-Activity_Chang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atoldbroads.org/wp-content/uploads/2020/05/CES-Forests-and-Climate-Change-Web-of-Life-Flash-Card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atoldbroads.org/wp-content/uploads/2020/12/CES-Forests-and-Climate-Change-Fire-Web-of-Life-Activity_Chang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eatoldbroads.org/wp-content/uploads/2020/12/CES-Forests-and-Climate-Change-Forest-Systems-Activity_Chang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eatoldbroads.org/wp-content/uploads/2020/05/CES-Forest-Post-Fire-Logging-Flash-C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thebrownsvillehouse@gmail.com</dc:creator>
  <cp:keywords/>
  <dc:description/>
  <cp:lastModifiedBy>thebrownsvillehouse@gmail.com</cp:lastModifiedBy>
  <cp:revision>6</cp:revision>
  <dcterms:created xsi:type="dcterms:W3CDTF">2021-03-29T18:09:00Z</dcterms:created>
  <dcterms:modified xsi:type="dcterms:W3CDTF">2021-03-29T22:30:00Z</dcterms:modified>
</cp:coreProperties>
</file>