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04" w:rsidRPr="00532504" w:rsidRDefault="00532504" w:rsidP="00532504">
      <w:pPr>
        <w:rPr>
          <w:color w:val="222222"/>
          <w:sz w:val="18"/>
          <w:szCs w:val="18"/>
        </w:rPr>
      </w:pPr>
      <w:r w:rsidRPr="00532504">
        <w:rPr>
          <w:color w:val="222222"/>
          <w:sz w:val="18"/>
          <w:szCs w:val="18"/>
        </w:rPr>
        <w:t xml:space="preserve">On Tue, Dec 8, 2020 at 9:06 AM Judith </w:t>
      </w:r>
      <w:proofErr w:type="spellStart"/>
      <w:r w:rsidRPr="00532504">
        <w:rPr>
          <w:color w:val="222222"/>
          <w:sz w:val="18"/>
          <w:szCs w:val="18"/>
        </w:rPr>
        <w:t>Sikora</w:t>
      </w:r>
      <w:proofErr w:type="spellEnd"/>
      <w:r w:rsidRPr="00532504">
        <w:rPr>
          <w:color w:val="222222"/>
          <w:sz w:val="18"/>
          <w:szCs w:val="18"/>
        </w:rPr>
        <w:t xml:space="preserve"> &lt; &gt; wrote:</w:t>
      </w:r>
    </w:p>
    <w:p w:rsidR="00532504" w:rsidRPr="00532504" w:rsidRDefault="00532504" w:rsidP="00532504">
      <w:pPr>
        <w:rPr>
          <w:rFonts w:ascii="Courier New" w:hAnsi="Courier New"/>
          <w:color w:val="222222"/>
          <w:sz w:val="17"/>
          <w:szCs w:val="17"/>
        </w:rPr>
      </w:pPr>
    </w:p>
    <w:p w:rsidR="00532504" w:rsidRPr="00532504" w:rsidRDefault="00532504" w:rsidP="00532504">
      <w:pPr>
        <w:rPr>
          <w:rFonts w:ascii="Courier New" w:hAnsi="Courier New"/>
          <w:szCs w:val="17"/>
        </w:rPr>
      </w:pPr>
      <w:r w:rsidRPr="00532504">
        <w:rPr>
          <w:rFonts w:ascii="Courier New" w:hAnsi="Courier New"/>
          <w:szCs w:val="17"/>
        </w:rPr>
        <w:t>Dear Commissioners,</w:t>
      </w:r>
      <w:r w:rsidRPr="00532504">
        <w:rPr>
          <w:rFonts w:ascii="Courier New" w:hAnsi="Courier New"/>
        </w:rPr>
        <w:t> </w:t>
      </w:r>
    </w:p>
    <w:p w:rsidR="00532504" w:rsidRPr="00532504" w:rsidRDefault="00532504" w:rsidP="00532504">
      <w:pPr>
        <w:rPr>
          <w:rFonts w:ascii="Courier New" w:hAnsi="Courier New"/>
          <w:szCs w:val="17"/>
        </w:rPr>
      </w:pPr>
    </w:p>
    <w:p w:rsidR="00532504" w:rsidRPr="00532504" w:rsidRDefault="00532504" w:rsidP="00532504">
      <w:pPr>
        <w:rPr>
          <w:rFonts w:ascii="Courier New" w:hAnsi="Courier New"/>
          <w:szCs w:val="17"/>
        </w:rPr>
      </w:pPr>
      <w:r w:rsidRPr="00532504">
        <w:rPr>
          <w:rFonts w:ascii="Courier New" w:hAnsi="Courier New"/>
          <w:szCs w:val="17"/>
        </w:rPr>
        <w:t xml:space="preserve">I am a resident of the town of Delta. I moved here a few years ago to get away from big city pollution and </w:t>
      </w:r>
      <w:proofErr w:type="spellStart"/>
      <w:r w:rsidRPr="00532504">
        <w:rPr>
          <w:rFonts w:ascii="Courier New" w:hAnsi="Courier New"/>
          <w:szCs w:val="17"/>
        </w:rPr>
        <w:t>fracking</w:t>
      </w:r>
      <w:proofErr w:type="spellEnd"/>
      <w:r w:rsidRPr="00532504">
        <w:rPr>
          <w:rFonts w:ascii="Courier New" w:hAnsi="Courier New"/>
          <w:szCs w:val="17"/>
        </w:rPr>
        <w:t xml:space="preserve"> everywhere in Fort Worth, Tarrant County, Texas. I am surrounded by the beauty and wildness of this area. Unfortunately I did not realize that climate change was already having a huge impact on Delta County. While we need to be concerned about the impact of climate change no matter where we live, we in this area need to be aware we are on the forefront of the threat and act accordingly. Consequently we need a Land Use Code that reflects our climate reality and that Delta County is a climate hot spot, warming faster than the global average.</w:t>
      </w:r>
    </w:p>
    <w:p w:rsidR="00532504" w:rsidRPr="00532504" w:rsidRDefault="00532504" w:rsidP="00532504">
      <w:pPr>
        <w:rPr>
          <w:rFonts w:ascii="Courier New" w:hAnsi="Courier New"/>
          <w:szCs w:val="17"/>
        </w:rPr>
      </w:pPr>
    </w:p>
    <w:p w:rsidR="00532504" w:rsidRPr="00532504" w:rsidRDefault="00532504" w:rsidP="00532504">
      <w:pPr>
        <w:rPr>
          <w:rFonts w:ascii="Courier New" w:hAnsi="Courier New"/>
          <w:szCs w:val="17"/>
        </w:rPr>
      </w:pPr>
      <w:r w:rsidRPr="00532504">
        <w:rPr>
          <w:rFonts w:ascii="Courier New" w:hAnsi="Courier New"/>
          <w:szCs w:val="17"/>
        </w:rPr>
        <w:t>It is my understanding the County amended the definition of Oil and Gas Support Services to</w:t>
      </w:r>
      <w:r w:rsidRPr="00532504">
        <w:rPr>
          <w:rFonts w:ascii="Courier New" w:hAnsi="Courier New"/>
        </w:rPr>
        <w:t> </w:t>
      </w:r>
      <w:r w:rsidRPr="00532504">
        <w:rPr>
          <w:rFonts w:ascii="Courier New" w:hAnsi="Courier New"/>
          <w:szCs w:val="17"/>
          <w:u w:val="single"/>
        </w:rPr>
        <w:t>exclude</w:t>
      </w:r>
      <w:r w:rsidRPr="00532504">
        <w:rPr>
          <w:rFonts w:ascii="Courier New" w:hAnsi="Courier New"/>
        </w:rPr>
        <w:t> </w:t>
      </w:r>
      <w:r w:rsidRPr="00532504">
        <w:rPr>
          <w:rFonts w:ascii="Courier New" w:hAnsi="Courier New"/>
          <w:szCs w:val="17"/>
        </w:rPr>
        <w:t>refining activities in the draft that was certified by the Planning Commission, consequently that refining activities</w:t>
      </w:r>
      <w:r w:rsidRPr="00532504">
        <w:rPr>
          <w:rFonts w:ascii="Courier New" w:hAnsi="Courier New"/>
        </w:rPr>
        <w:t> </w:t>
      </w:r>
      <w:r w:rsidRPr="00532504">
        <w:rPr>
          <w:rFonts w:ascii="Courier New" w:hAnsi="Courier New"/>
          <w:szCs w:val="17"/>
          <w:u w:val="single"/>
        </w:rPr>
        <w:t>will be allowed</w:t>
      </w:r>
      <w:r w:rsidRPr="00532504">
        <w:rPr>
          <w:rFonts w:ascii="Courier New" w:hAnsi="Courier New"/>
        </w:rPr>
        <w:t> </w:t>
      </w:r>
      <w:r w:rsidRPr="00532504">
        <w:rPr>
          <w:rFonts w:ascii="Courier New" w:hAnsi="Courier New"/>
          <w:szCs w:val="17"/>
        </w:rPr>
        <w:t>without</w:t>
      </w:r>
      <w:r w:rsidRPr="00532504">
        <w:rPr>
          <w:rFonts w:ascii="Courier New" w:hAnsi="Courier New"/>
        </w:rPr>
        <w:t> </w:t>
      </w:r>
      <w:r w:rsidRPr="00532504">
        <w:rPr>
          <w:rFonts w:ascii="Courier New" w:hAnsi="Courier New"/>
          <w:szCs w:val="17"/>
        </w:rPr>
        <w:t>the legally required review to protect public health, safety, welfare, the environment, and wildlife.</w:t>
      </w:r>
    </w:p>
    <w:p w:rsidR="00532504" w:rsidRPr="00532504" w:rsidRDefault="00532504" w:rsidP="00532504">
      <w:pPr>
        <w:rPr>
          <w:rFonts w:ascii="Courier New" w:hAnsi="Courier New"/>
          <w:szCs w:val="17"/>
        </w:rPr>
      </w:pPr>
    </w:p>
    <w:p w:rsidR="00532504" w:rsidRPr="00532504" w:rsidRDefault="00532504" w:rsidP="00532504">
      <w:pPr>
        <w:rPr>
          <w:rFonts w:ascii="Courier New" w:hAnsi="Courier New"/>
          <w:szCs w:val="17"/>
        </w:rPr>
      </w:pPr>
      <w:r w:rsidRPr="00532504">
        <w:rPr>
          <w:rFonts w:ascii="Courier New" w:hAnsi="Courier New"/>
        </w:rPr>
        <w:t>Delta County Commissioners need to </w:t>
      </w:r>
      <w:r w:rsidRPr="00532504">
        <w:rPr>
          <w:rFonts w:ascii="Courier New" w:hAnsi="Courier New"/>
          <w:u w:val="single"/>
        </w:rPr>
        <w:t>remove the exclusion of refining activities</w:t>
      </w:r>
      <w:r w:rsidRPr="00532504">
        <w:rPr>
          <w:rFonts w:ascii="Courier New" w:hAnsi="Courier New"/>
        </w:rPr>
        <w:t xml:space="preserve"> from the definition of Oil and Gas Support Services.  We need to protect this amazing place we live. We need to be sure that all industrial/commercial activities are carefully reviewed administratively with a public review </w:t>
      </w:r>
      <w:proofErr w:type="gramStart"/>
      <w:r w:rsidRPr="00532504">
        <w:rPr>
          <w:rFonts w:ascii="Courier New" w:hAnsi="Courier New"/>
        </w:rPr>
        <w:t>process,</w:t>
      </w:r>
      <w:proofErr w:type="gramEnd"/>
      <w:r w:rsidRPr="00532504">
        <w:rPr>
          <w:rFonts w:ascii="Courier New" w:hAnsi="Courier New"/>
        </w:rPr>
        <w:t xml:space="preserve"> one which considers greenhouse emissions and climate impacts in the review criteria. </w:t>
      </w:r>
      <w:r w:rsidRPr="00532504">
        <w:rPr>
          <w:rFonts w:ascii="Courier New" w:hAnsi="Courier New"/>
          <w:szCs w:val="17"/>
        </w:rPr>
        <w:br/>
      </w:r>
      <w:r w:rsidRPr="00532504">
        <w:rPr>
          <w:rFonts w:ascii="Courier New" w:hAnsi="Courier New"/>
          <w:szCs w:val="17"/>
        </w:rPr>
        <w:br/>
      </w:r>
    </w:p>
    <w:p w:rsidR="00532504" w:rsidRPr="00532504" w:rsidRDefault="00532504" w:rsidP="00532504">
      <w:pPr>
        <w:rPr>
          <w:rFonts w:ascii="Courier New" w:hAnsi="Courier New"/>
          <w:szCs w:val="17"/>
        </w:rPr>
      </w:pPr>
      <w:r w:rsidRPr="00532504">
        <w:rPr>
          <w:rFonts w:ascii="Courier New" w:hAnsi="Courier New"/>
        </w:rPr>
        <w:t xml:space="preserve">In summary, please remove the exclusion for refining activities in the definition of Oil and Gas Support Services from the draft Land Use Code.  These activities need to be regulated along with all Oil and Gas Extraction and Support Service in separate Oil and Gas </w:t>
      </w:r>
      <w:proofErr w:type="gramStart"/>
      <w:r w:rsidRPr="00532504">
        <w:rPr>
          <w:rFonts w:ascii="Courier New" w:hAnsi="Courier New"/>
        </w:rPr>
        <w:t>regulations which</w:t>
      </w:r>
      <w:proofErr w:type="gramEnd"/>
      <w:r w:rsidRPr="00532504">
        <w:rPr>
          <w:rFonts w:ascii="Courier New" w:hAnsi="Courier New"/>
        </w:rPr>
        <w:t xml:space="preserve"> meet the requirements of SB181 to minimize adverse impacts.  Refining activities allowed by right in a commercial/industrial zone is against the law. Honor your commitment to the public, when you repealed the oil and gas regulations, to develop oil and gas regulations that meet the standards of SB181.</w:t>
      </w:r>
      <w:r w:rsidRPr="00532504">
        <w:rPr>
          <w:rFonts w:ascii="Courier New" w:hAnsi="Courier New"/>
          <w:szCs w:val="17"/>
        </w:rPr>
        <w:br/>
      </w:r>
    </w:p>
    <w:p w:rsidR="00532504" w:rsidRPr="00532504" w:rsidRDefault="00532504" w:rsidP="00532504">
      <w:pPr>
        <w:rPr>
          <w:rFonts w:ascii="Courier New" w:hAnsi="Courier New"/>
          <w:szCs w:val="17"/>
        </w:rPr>
      </w:pPr>
      <w:r w:rsidRPr="00532504">
        <w:rPr>
          <w:rFonts w:ascii="Courier New" w:hAnsi="Courier New"/>
          <w:szCs w:val="17"/>
        </w:rPr>
        <w:br/>
      </w:r>
    </w:p>
    <w:p w:rsidR="00532504" w:rsidRPr="00532504" w:rsidRDefault="00532504" w:rsidP="00532504">
      <w:pPr>
        <w:rPr>
          <w:rFonts w:ascii="Courier New" w:hAnsi="Courier New"/>
          <w:szCs w:val="17"/>
        </w:rPr>
      </w:pPr>
      <w:r w:rsidRPr="00532504">
        <w:rPr>
          <w:rFonts w:ascii="Courier New" w:hAnsi="Courier New"/>
        </w:rPr>
        <w:t>Sincerely, Judith Lopez, Ph.D.</w:t>
      </w:r>
    </w:p>
    <w:p w:rsidR="00532504" w:rsidRPr="00532504" w:rsidRDefault="00532504" w:rsidP="00532504">
      <w:pPr>
        <w:rPr>
          <w:rFonts w:ascii="Courier New" w:hAnsi="Courier New"/>
          <w:szCs w:val="17"/>
        </w:rPr>
      </w:pPr>
      <w:r w:rsidRPr="00532504">
        <w:rPr>
          <w:rFonts w:ascii="Courier New" w:hAnsi="Courier New"/>
        </w:rPr>
        <w:t>802 1575 RD, Delta, CO 81416</w:t>
      </w:r>
    </w:p>
    <w:p w:rsidR="00526AEB" w:rsidRPr="00532504" w:rsidRDefault="00532504"/>
    <w:sectPr w:rsidR="00526AEB" w:rsidRPr="00532504"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2504"/>
    <w:rsid w:val="0053250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532504"/>
  </w:style>
  <w:style w:type="character" w:customStyle="1" w:styleId="apple-converted-space">
    <w:name w:val="apple-converted-space"/>
    <w:basedOn w:val="DefaultParagraphFont"/>
    <w:rsid w:val="00532504"/>
  </w:style>
  <w:style w:type="character" w:styleId="Strong">
    <w:name w:val="Strong"/>
    <w:basedOn w:val="DefaultParagraphFont"/>
    <w:uiPriority w:val="22"/>
    <w:rsid w:val="00532504"/>
    <w:rPr>
      <w:b/>
    </w:rPr>
  </w:style>
</w:styles>
</file>

<file path=word/webSettings.xml><?xml version="1.0" encoding="utf-8"?>
<w:webSettings xmlns:r="http://schemas.openxmlformats.org/officeDocument/2006/relationships" xmlns:w="http://schemas.openxmlformats.org/wordprocessingml/2006/main">
  <w:divs>
    <w:div w:id="105391604">
      <w:bodyDiv w:val="1"/>
      <w:marLeft w:val="0"/>
      <w:marRight w:val="0"/>
      <w:marTop w:val="0"/>
      <w:marBottom w:val="0"/>
      <w:divBdr>
        <w:top w:val="none" w:sz="0" w:space="0" w:color="auto"/>
        <w:left w:val="none" w:sz="0" w:space="0" w:color="auto"/>
        <w:bottom w:val="none" w:sz="0" w:space="0" w:color="auto"/>
        <w:right w:val="none" w:sz="0" w:space="0" w:color="auto"/>
      </w:divBdr>
      <w:divsChild>
        <w:div w:id="777020656">
          <w:marLeft w:val="0"/>
          <w:marRight w:val="0"/>
          <w:marTop w:val="0"/>
          <w:marBottom w:val="0"/>
          <w:divBdr>
            <w:top w:val="none" w:sz="0" w:space="0" w:color="auto"/>
            <w:left w:val="none" w:sz="0" w:space="0" w:color="auto"/>
            <w:bottom w:val="none" w:sz="0" w:space="0" w:color="auto"/>
            <w:right w:val="none" w:sz="0" w:space="0" w:color="auto"/>
          </w:divBdr>
        </w:div>
        <w:div w:id="165171015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976253592">
              <w:marLeft w:val="0"/>
              <w:marRight w:val="0"/>
              <w:marTop w:val="0"/>
              <w:marBottom w:val="0"/>
              <w:divBdr>
                <w:top w:val="none" w:sz="0" w:space="0" w:color="auto"/>
                <w:left w:val="none" w:sz="0" w:space="0" w:color="auto"/>
                <w:bottom w:val="none" w:sz="0" w:space="0" w:color="auto"/>
                <w:right w:val="none" w:sz="0" w:space="0" w:color="auto"/>
              </w:divBdr>
              <w:divsChild>
                <w:div w:id="2042394034">
                  <w:marLeft w:val="0"/>
                  <w:marRight w:val="0"/>
                  <w:marTop w:val="0"/>
                  <w:marBottom w:val="0"/>
                  <w:divBdr>
                    <w:top w:val="none" w:sz="0" w:space="0" w:color="auto"/>
                    <w:left w:val="none" w:sz="0" w:space="0" w:color="auto"/>
                    <w:bottom w:val="none" w:sz="0" w:space="0" w:color="auto"/>
                    <w:right w:val="none" w:sz="0" w:space="0" w:color="auto"/>
                  </w:divBdr>
                </w:div>
                <w:div w:id="644817557">
                  <w:marLeft w:val="0"/>
                  <w:marRight w:val="0"/>
                  <w:marTop w:val="0"/>
                  <w:marBottom w:val="0"/>
                  <w:divBdr>
                    <w:top w:val="none" w:sz="0" w:space="0" w:color="auto"/>
                    <w:left w:val="none" w:sz="0" w:space="0" w:color="auto"/>
                    <w:bottom w:val="none" w:sz="0" w:space="0" w:color="auto"/>
                    <w:right w:val="none" w:sz="0" w:space="0" w:color="auto"/>
                  </w:divBdr>
                  <w:divsChild>
                    <w:div w:id="11585">
                      <w:marLeft w:val="0"/>
                      <w:marRight w:val="0"/>
                      <w:marTop w:val="0"/>
                      <w:marBottom w:val="0"/>
                      <w:divBdr>
                        <w:top w:val="none" w:sz="0" w:space="0" w:color="auto"/>
                        <w:left w:val="none" w:sz="0" w:space="0" w:color="auto"/>
                        <w:bottom w:val="none" w:sz="0" w:space="0" w:color="auto"/>
                        <w:right w:val="none" w:sz="0" w:space="0" w:color="auto"/>
                      </w:divBdr>
                      <w:divsChild>
                        <w:div w:id="1197500672">
                          <w:marLeft w:val="0"/>
                          <w:marRight w:val="0"/>
                          <w:marTop w:val="0"/>
                          <w:marBottom w:val="0"/>
                          <w:divBdr>
                            <w:top w:val="none" w:sz="0" w:space="0" w:color="auto"/>
                            <w:left w:val="none" w:sz="0" w:space="0" w:color="auto"/>
                            <w:bottom w:val="none" w:sz="0" w:space="0" w:color="auto"/>
                            <w:right w:val="none" w:sz="0" w:space="0" w:color="auto"/>
                          </w:divBdr>
                        </w:div>
                        <w:div w:id="1194609056">
                          <w:marLeft w:val="0"/>
                          <w:marRight w:val="0"/>
                          <w:marTop w:val="0"/>
                          <w:marBottom w:val="0"/>
                          <w:divBdr>
                            <w:top w:val="none" w:sz="0" w:space="0" w:color="auto"/>
                            <w:left w:val="none" w:sz="0" w:space="0" w:color="auto"/>
                            <w:bottom w:val="none" w:sz="0" w:space="0" w:color="auto"/>
                            <w:right w:val="none" w:sz="0" w:space="0" w:color="auto"/>
                          </w:divBdr>
                        </w:div>
                        <w:div w:id="1936474273">
                          <w:marLeft w:val="0"/>
                          <w:marRight w:val="0"/>
                          <w:marTop w:val="0"/>
                          <w:marBottom w:val="0"/>
                          <w:divBdr>
                            <w:top w:val="none" w:sz="0" w:space="0" w:color="auto"/>
                            <w:left w:val="none" w:sz="0" w:space="0" w:color="auto"/>
                            <w:bottom w:val="none" w:sz="0" w:space="0" w:color="auto"/>
                            <w:right w:val="none" w:sz="0" w:space="0" w:color="auto"/>
                          </w:divBdr>
                          <w:divsChild>
                            <w:div w:id="651446794">
                              <w:marLeft w:val="0"/>
                              <w:marRight w:val="0"/>
                              <w:marTop w:val="0"/>
                              <w:marBottom w:val="0"/>
                              <w:divBdr>
                                <w:top w:val="none" w:sz="0" w:space="0" w:color="auto"/>
                                <w:left w:val="none" w:sz="0" w:space="0" w:color="auto"/>
                                <w:bottom w:val="none" w:sz="0" w:space="0" w:color="auto"/>
                                <w:right w:val="none" w:sz="0" w:space="0" w:color="auto"/>
                              </w:divBdr>
                            </w:div>
                            <w:div w:id="1918395400">
                              <w:marLeft w:val="0"/>
                              <w:marRight w:val="0"/>
                              <w:marTop w:val="0"/>
                              <w:marBottom w:val="0"/>
                              <w:divBdr>
                                <w:top w:val="none" w:sz="0" w:space="0" w:color="auto"/>
                                <w:left w:val="none" w:sz="0" w:space="0" w:color="auto"/>
                                <w:bottom w:val="none" w:sz="0" w:space="0" w:color="auto"/>
                                <w:right w:val="none" w:sz="0" w:space="0" w:color="auto"/>
                              </w:divBdr>
                            </w:div>
                            <w:div w:id="461844622">
                              <w:marLeft w:val="0"/>
                              <w:marRight w:val="0"/>
                              <w:marTop w:val="0"/>
                              <w:marBottom w:val="0"/>
                              <w:divBdr>
                                <w:top w:val="none" w:sz="0" w:space="0" w:color="auto"/>
                                <w:left w:val="none" w:sz="0" w:space="0" w:color="auto"/>
                                <w:bottom w:val="none" w:sz="0" w:space="0" w:color="auto"/>
                                <w:right w:val="none" w:sz="0" w:space="0" w:color="auto"/>
                              </w:divBdr>
                            </w:div>
                            <w:div w:id="1602294550">
                              <w:marLeft w:val="0"/>
                              <w:marRight w:val="0"/>
                              <w:marTop w:val="0"/>
                              <w:marBottom w:val="0"/>
                              <w:divBdr>
                                <w:top w:val="none" w:sz="0" w:space="0" w:color="auto"/>
                                <w:left w:val="none" w:sz="0" w:space="0" w:color="auto"/>
                                <w:bottom w:val="none" w:sz="0" w:space="0" w:color="auto"/>
                                <w:right w:val="none" w:sz="0" w:space="0" w:color="auto"/>
                              </w:divBdr>
                            </w:div>
                            <w:div w:id="1139960694">
                              <w:marLeft w:val="0"/>
                              <w:marRight w:val="0"/>
                              <w:marTop w:val="0"/>
                              <w:marBottom w:val="0"/>
                              <w:divBdr>
                                <w:top w:val="none" w:sz="0" w:space="0" w:color="auto"/>
                                <w:left w:val="none" w:sz="0" w:space="0" w:color="auto"/>
                                <w:bottom w:val="none" w:sz="0" w:space="0" w:color="auto"/>
                                <w:right w:val="none" w:sz="0" w:space="0" w:color="auto"/>
                              </w:divBdr>
                            </w:div>
                            <w:div w:id="1107239581">
                              <w:marLeft w:val="0"/>
                              <w:marRight w:val="0"/>
                              <w:marTop w:val="0"/>
                              <w:marBottom w:val="0"/>
                              <w:divBdr>
                                <w:top w:val="none" w:sz="0" w:space="0" w:color="auto"/>
                                <w:left w:val="none" w:sz="0" w:space="0" w:color="auto"/>
                                <w:bottom w:val="none" w:sz="0" w:space="0" w:color="auto"/>
                                <w:right w:val="none" w:sz="0" w:space="0" w:color="auto"/>
                              </w:divBdr>
                            </w:div>
                            <w:div w:id="2009090047">
                              <w:marLeft w:val="0"/>
                              <w:marRight w:val="0"/>
                              <w:marTop w:val="0"/>
                              <w:marBottom w:val="0"/>
                              <w:divBdr>
                                <w:top w:val="none" w:sz="0" w:space="0" w:color="auto"/>
                                <w:left w:val="none" w:sz="0" w:space="0" w:color="auto"/>
                                <w:bottom w:val="none" w:sz="0" w:space="0" w:color="auto"/>
                                <w:right w:val="none" w:sz="0" w:space="0" w:color="auto"/>
                              </w:divBdr>
                            </w:div>
                            <w:div w:id="548414830">
                              <w:marLeft w:val="0"/>
                              <w:marRight w:val="0"/>
                              <w:marTop w:val="0"/>
                              <w:marBottom w:val="0"/>
                              <w:divBdr>
                                <w:top w:val="none" w:sz="0" w:space="0" w:color="auto"/>
                                <w:left w:val="none" w:sz="0" w:space="0" w:color="auto"/>
                                <w:bottom w:val="none" w:sz="0" w:space="0" w:color="auto"/>
                                <w:right w:val="none" w:sz="0" w:space="0" w:color="auto"/>
                              </w:divBdr>
                            </w:div>
                            <w:div w:id="117577504">
                              <w:marLeft w:val="0"/>
                              <w:marRight w:val="0"/>
                              <w:marTop w:val="0"/>
                              <w:marBottom w:val="0"/>
                              <w:divBdr>
                                <w:top w:val="none" w:sz="0" w:space="0" w:color="auto"/>
                                <w:left w:val="none" w:sz="0" w:space="0" w:color="auto"/>
                                <w:bottom w:val="none" w:sz="0" w:space="0" w:color="auto"/>
                                <w:right w:val="none" w:sz="0" w:space="0" w:color="auto"/>
                              </w:divBdr>
                            </w:div>
                            <w:div w:id="8176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Ridgway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1</cp:revision>
  <dcterms:created xsi:type="dcterms:W3CDTF">2020-12-23T23:34:00Z</dcterms:created>
  <dcterms:modified xsi:type="dcterms:W3CDTF">2020-12-23T23:36:00Z</dcterms:modified>
</cp:coreProperties>
</file>