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D92" w:rsidRPr="00281D92" w:rsidRDefault="00281D92" w:rsidP="00281D92">
      <w:pPr>
        <w:rPr>
          <w:rFonts w:ascii="-webkit-standard" w:hAnsi="-webkit-standard" w:cs="Times New Roman"/>
          <w:color w:val="000000"/>
          <w:sz w:val="20"/>
          <w:szCs w:val="20"/>
        </w:rPr>
      </w:pPr>
      <w:r w:rsidRPr="00281D92">
        <w:rPr>
          <w:rFonts w:cs="Times New Roman"/>
          <w:b/>
          <w:bCs/>
          <w:color w:val="000000"/>
        </w:rPr>
        <w:t xml:space="preserve">Ouray Listening Session Agenda – REC </w:t>
      </w:r>
      <w:proofErr w:type="gramStart"/>
      <w:r w:rsidRPr="00281D92">
        <w:rPr>
          <w:rFonts w:cs="Times New Roman"/>
          <w:b/>
          <w:bCs/>
          <w:color w:val="000000"/>
        </w:rPr>
        <w:t>Act  October</w:t>
      </w:r>
      <w:proofErr w:type="gramEnd"/>
      <w:r w:rsidRPr="00281D92">
        <w:rPr>
          <w:rFonts w:cs="Times New Roman"/>
          <w:b/>
          <w:bCs/>
          <w:color w:val="000000"/>
        </w:rPr>
        <w:t xml:space="preserve"> 1, 2019</w:t>
      </w:r>
    </w:p>
    <w:p w:rsidR="00281D92" w:rsidRPr="00281D92" w:rsidRDefault="00281D92" w:rsidP="00281D92">
      <w:pPr>
        <w:rPr>
          <w:rFonts w:ascii="-webkit-standard" w:hAnsi="-webkit-standard" w:cs="Times New Roman"/>
          <w:color w:val="000000"/>
          <w:sz w:val="20"/>
          <w:szCs w:val="20"/>
        </w:rPr>
      </w:pPr>
      <w:r w:rsidRPr="00281D92">
        <w:rPr>
          <w:rFonts w:cs="Times New Roman"/>
          <w:b/>
          <w:bCs/>
          <w:color w:val="000000"/>
        </w:rPr>
        <w:t> </w:t>
      </w:r>
    </w:p>
    <w:p w:rsidR="00281D92" w:rsidRPr="00281D92" w:rsidRDefault="00281D92" w:rsidP="00281D92">
      <w:pPr>
        <w:rPr>
          <w:rFonts w:ascii="-webkit-standard" w:hAnsi="-webkit-standard" w:cs="Times New Roman"/>
          <w:color w:val="000000"/>
          <w:sz w:val="20"/>
          <w:szCs w:val="20"/>
        </w:rPr>
      </w:pPr>
      <w:r w:rsidRPr="00281D92">
        <w:rPr>
          <w:rFonts w:cs="Times New Roman"/>
          <w:color w:val="000000"/>
          <w:u w:val="single"/>
        </w:rPr>
        <w:t>Overarching goal:</w:t>
      </w:r>
      <w:r w:rsidRPr="00281D92">
        <w:rPr>
          <w:rFonts w:cs="Times New Roman"/>
          <w:color w:val="000000"/>
        </w:rPr>
        <w:t>  To encourage Tipton to contribute to and co-sponsor the CORE Act for the benefit of local economies, recreation and natural resources protection/conservation by collaborating with bill sponsors Rep. Neguse and Senator Bennet.</w:t>
      </w:r>
    </w:p>
    <w:p w:rsidR="00281D92" w:rsidRPr="00281D92" w:rsidRDefault="00281D92" w:rsidP="00281D92">
      <w:pPr>
        <w:rPr>
          <w:rFonts w:ascii="-webkit-standard" w:hAnsi="-webkit-standard" w:cs="Times New Roman"/>
          <w:color w:val="000000"/>
          <w:sz w:val="20"/>
          <w:szCs w:val="20"/>
        </w:rPr>
      </w:pPr>
      <w:r w:rsidRPr="00281D92">
        <w:rPr>
          <w:rFonts w:cs="Times New Roman"/>
          <w:color w:val="000000"/>
        </w:rPr>
        <w:t> </w:t>
      </w:r>
    </w:p>
    <w:p w:rsidR="00281D92" w:rsidRPr="00281D92" w:rsidRDefault="00281D92" w:rsidP="00281D92">
      <w:pPr>
        <w:rPr>
          <w:rFonts w:ascii="-webkit-standard" w:hAnsi="-webkit-standard" w:cs="Times New Roman"/>
          <w:color w:val="000000"/>
          <w:sz w:val="20"/>
          <w:szCs w:val="20"/>
        </w:rPr>
      </w:pPr>
      <w:r w:rsidRPr="00281D92">
        <w:rPr>
          <w:rFonts w:cs="Times New Roman"/>
          <w:color w:val="000000"/>
          <w:u w:val="single"/>
        </w:rPr>
        <w:t>Objectives:</w:t>
      </w:r>
    </w:p>
    <w:p w:rsidR="00281D92" w:rsidRPr="00281D92" w:rsidRDefault="00281D92" w:rsidP="00281D92">
      <w:pPr>
        <w:numPr>
          <w:ilvl w:val="0"/>
          <w:numId w:val="1"/>
        </w:numPr>
        <w:textAlignment w:val="baseline"/>
        <w:rPr>
          <w:rFonts w:cs="Times New Roman"/>
          <w:color w:val="000000"/>
        </w:rPr>
      </w:pPr>
      <w:r w:rsidRPr="00281D92">
        <w:rPr>
          <w:rFonts w:cs="Times New Roman"/>
          <w:color w:val="000000"/>
        </w:rPr>
        <w:t>Express our gratitude for Tipton’s support of the San Juan Wilderness</w:t>
      </w:r>
    </w:p>
    <w:p w:rsidR="00281D92" w:rsidRPr="00281D92" w:rsidRDefault="00281D92" w:rsidP="00281D92">
      <w:pPr>
        <w:numPr>
          <w:ilvl w:val="0"/>
          <w:numId w:val="1"/>
        </w:numPr>
        <w:textAlignment w:val="baseline"/>
        <w:rPr>
          <w:rFonts w:cs="Times New Roman"/>
          <w:color w:val="000000"/>
        </w:rPr>
      </w:pPr>
      <w:r w:rsidRPr="00281D92">
        <w:rPr>
          <w:rFonts w:cs="Times New Roman"/>
          <w:color w:val="000000"/>
        </w:rPr>
        <w:t xml:space="preserve">Emphasize the support of the three counties with public lands included in the San </w:t>
      </w:r>
      <w:proofErr w:type="spellStart"/>
      <w:r w:rsidRPr="00281D92">
        <w:rPr>
          <w:rFonts w:cs="Times New Roman"/>
          <w:color w:val="000000"/>
        </w:rPr>
        <w:t>Juans</w:t>
      </w:r>
      <w:proofErr w:type="spellEnd"/>
      <w:r w:rsidRPr="00281D92">
        <w:rPr>
          <w:rFonts w:cs="Times New Roman"/>
          <w:color w:val="000000"/>
        </w:rPr>
        <w:t xml:space="preserve"> (</w:t>
      </w:r>
      <w:proofErr w:type="spellStart"/>
      <w:r w:rsidRPr="00281D92">
        <w:rPr>
          <w:rFonts w:cs="Times New Roman"/>
          <w:color w:val="000000"/>
        </w:rPr>
        <w:t>ie</w:t>
      </w:r>
      <w:proofErr w:type="spellEnd"/>
      <w:r w:rsidRPr="00281D92">
        <w:rPr>
          <w:rFonts w:cs="Times New Roman"/>
          <w:color w:val="000000"/>
        </w:rPr>
        <w:t>. Ouray, San Juan, San Miguel)</w:t>
      </w:r>
    </w:p>
    <w:p w:rsidR="00281D92" w:rsidRPr="00281D92" w:rsidRDefault="00281D92" w:rsidP="00281D92">
      <w:pPr>
        <w:numPr>
          <w:ilvl w:val="0"/>
          <w:numId w:val="1"/>
        </w:numPr>
        <w:textAlignment w:val="baseline"/>
        <w:rPr>
          <w:rFonts w:cs="Times New Roman"/>
          <w:color w:val="000000"/>
        </w:rPr>
      </w:pPr>
      <w:r w:rsidRPr="00281D92">
        <w:rPr>
          <w:rFonts w:cs="Times New Roman"/>
          <w:color w:val="000000"/>
        </w:rPr>
        <w:t>Thank him for correcting the cherry-stemming of trails: Blaine, Ice Lakes, Grant Swamp Pass</w:t>
      </w:r>
    </w:p>
    <w:p w:rsidR="00281D92" w:rsidRPr="00281D92" w:rsidRDefault="00281D92" w:rsidP="00281D92">
      <w:pPr>
        <w:numPr>
          <w:ilvl w:val="0"/>
          <w:numId w:val="1"/>
        </w:numPr>
        <w:textAlignment w:val="baseline"/>
        <w:rPr>
          <w:rFonts w:cs="Times New Roman"/>
          <w:color w:val="000000"/>
        </w:rPr>
      </w:pPr>
      <w:r w:rsidRPr="00281D92">
        <w:rPr>
          <w:rFonts w:cs="Times New Roman"/>
          <w:color w:val="000000"/>
        </w:rPr>
        <w:t>Thank him for recognizing the unsuitability of Paradise Basin for snowmobile use (Bob &amp; Allison)</w:t>
      </w:r>
    </w:p>
    <w:p w:rsidR="00281D92" w:rsidRPr="00281D92" w:rsidRDefault="00281D92" w:rsidP="00281D92">
      <w:pPr>
        <w:numPr>
          <w:ilvl w:val="0"/>
          <w:numId w:val="1"/>
        </w:numPr>
        <w:textAlignment w:val="baseline"/>
        <w:rPr>
          <w:rFonts w:cs="Times New Roman"/>
          <w:color w:val="000000"/>
        </w:rPr>
      </w:pPr>
      <w:r w:rsidRPr="00281D92">
        <w:rPr>
          <w:rFonts w:cs="Times New Roman"/>
          <w:color w:val="000000"/>
        </w:rPr>
        <w:t xml:space="preserve">Compliment him (and lend our support) on addition of wilderness in the Sangre de </w:t>
      </w:r>
      <w:proofErr w:type="spellStart"/>
      <w:r w:rsidRPr="00281D92">
        <w:rPr>
          <w:rFonts w:cs="Times New Roman"/>
          <w:color w:val="000000"/>
        </w:rPr>
        <w:t>Cristos</w:t>
      </w:r>
      <w:proofErr w:type="spellEnd"/>
    </w:p>
    <w:p w:rsidR="00281D92" w:rsidRPr="00281D92" w:rsidRDefault="00281D92" w:rsidP="00281D92">
      <w:pPr>
        <w:numPr>
          <w:ilvl w:val="0"/>
          <w:numId w:val="1"/>
        </w:numPr>
        <w:textAlignment w:val="baseline"/>
        <w:rPr>
          <w:rFonts w:cs="Times New Roman"/>
          <w:color w:val="000000"/>
        </w:rPr>
      </w:pPr>
      <w:r w:rsidRPr="00281D92">
        <w:rPr>
          <w:rFonts w:cs="Times New Roman"/>
          <w:color w:val="000000"/>
        </w:rPr>
        <w:t>Share our opposition to the increased buffers around trails/</w:t>
      </w:r>
      <w:proofErr w:type="gramStart"/>
      <w:r w:rsidRPr="00281D92">
        <w:rPr>
          <w:rFonts w:cs="Times New Roman"/>
          <w:color w:val="000000"/>
        </w:rPr>
        <w:t>?roads</w:t>
      </w:r>
      <w:proofErr w:type="gramEnd"/>
      <w:r w:rsidRPr="00281D92">
        <w:rPr>
          <w:rFonts w:cs="Times New Roman"/>
          <w:color w:val="000000"/>
        </w:rPr>
        <w:t xml:space="preserve"> that he has proposed. (USFS standard is 50 feet consistent with CORE Act)</w:t>
      </w:r>
    </w:p>
    <w:p w:rsidR="00281D92" w:rsidRPr="00281D92" w:rsidRDefault="00281D92" w:rsidP="00281D92">
      <w:pPr>
        <w:numPr>
          <w:ilvl w:val="0"/>
          <w:numId w:val="1"/>
        </w:numPr>
        <w:textAlignment w:val="baseline"/>
        <w:rPr>
          <w:rFonts w:cs="Times New Roman"/>
          <w:color w:val="000000"/>
        </w:rPr>
      </w:pPr>
      <w:r w:rsidRPr="00281D92">
        <w:rPr>
          <w:rFonts w:cs="Times New Roman"/>
          <w:color w:val="000000"/>
        </w:rPr>
        <w:t xml:space="preserve">Express our opposition to release of </w:t>
      </w:r>
      <w:proofErr w:type="spellStart"/>
      <w:r w:rsidRPr="00281D92">
        <w:rPr>
          <w:rFonts w:cs="Times New Roman"/>
          <w:color w:val="000000"/>
        </w:rPr>
        <w:t>WSAs</w:t>
      </w:r>
      <w:proofErr w:type="spellEnd"/>
      <w:r w:rsidRPr="00281D92">
        <w:rPr>
          <w:rFonts w:cs="Times New Roman"/>
          <w:color w:val="000000"/>
        </w:rPr>
        <w:t xml:space="preserve"> (Gabriel &amp; Leah)</w:t>
      </w:r>
    </w:p>
    <w:p w:rsidR="00281D92" w:rsidRPr="00281D92" w:rsidRDefault="00281D92" w:rsidP="00281D92">
      <w:pPr>
        <w:numPr>
          <w:ilvl w:val="0"/>
          <w:numId w:val="1"/>
        </w:numPr>
        <w:textAlignment w:val="baseline"/>
        <w:rPr>
          <w:rFonts w:cs="Times New Roman"/>
          <w:color w:val="000000"/>
        </w:rPr>
      </w:pPr>
      <w:r w:rsidRPr="00281D92">
        <w:rPr>
          <w:rFonts w:cs="Times New Roman"/>
          <w:color w:val="000000"/>
        </w:rPr>
        <w:t>Address concerns regarding lack of mitigation language regarding fishing access at Curecanti  (Tim)</w:t>
      </w:r>
    </w:p>
    <w:p w:rsidR="00281D92" w:rsidRPr="00281D92" w:rsidRDefault="00281D92" w:rsidP="00281D92">
      <w:pPr>
        <w:numPr>
          <w:ilvl w:val="0"/>
          <w:numId w:val="1"/>
        </w:numPr>
        <w:textAlignment w:val="baseline"/>
        <w:rPr>
          <w:rFonts w:cs="Times New Roman"/>
          <w:color w:val="000000"/>
        </w:rPr>
      </w:pPr>
      <w:r w:rsidRPr="00281D92">
        <w:rPr>
          <w:rFonts w:cs="Times New Roman"/>
          <w:color w:val="000000"/>
        </w:rPr>
        <w:t>Advocate for Tipton’s support of Thompson Divide and Continental Divide (</w:t>
      </w:r>
      <w:proofErr w:type="spellStart"/>
      <w:r w:rsidRPr="00281D92">
        <w:rPr>
          <w:rFonts w:cs="Times New Roman"/>
          <w:color w:val="000000"/>
        </w:rPr>
        <w:t>Will</w:t>
      </w:r>
      <w:proofErr w:type="gramStart"/>
      <w:r w:rsidRPr="00281D92">
        <w:rPr>
          <w:rFonts w:cs="Times New Roman"/>
          <w:color w:val="000000"/>
        </w:rPr>
        <w:t>,Juli</w:t>
      </w:r>
      <w:proofErr w:type="spellEnd"/>
      <w:proofErr w:type="gramEnd"/>
      <w:r w:rsidRPr="00281D92">
        <w:rPr>
          <w:rFonts w:cs="Times New Roman"/>
          <w:color w:val="000000"/>
        </w:rPr>
        <w:t>, Gunnison Commissioners)</w:t>
      </w:r>
    </w:p>
    <w:p w:rsidR="00281D92" w:rsidRPr="00281D92" w:rsidRDefault="00281D92" w:rsidP="00281D92">
      <w:pPr>
        <w:numPr>
          <w:ilvl w:val="0"/>
          <w:numId w:val="1"/>
        </w:numPr>
        <w:textAlignment w:val="baseline"/>
        <w:rPr>
          <w:rFonts w:cs="Times New Roman"/>
          <w:color w:val="000000"/>
        </w:rPr>
      </w:pPr>
      <w:r w:rsidRPr="00281D92">
        <w:rPr>
          <w:rFonts w:cs="Times New Roman"/>
          <w:color w:val="000000"/>
        </w:rPr>
        <w:t>Give specific recognition to Camp Hale as first National Historic Landscape (Liza)</w:t>
      </w:r>
    </w:p>
    <w:p w:rsidR="00281D92" w:rsidRPr="00281D92" w:rsidRDefault="00281D92" w:rsidP="00281D92">
      <w:pPr>
        <w:rPr>
          <w:rFonts w:ascii="-webkit-standard" w:hAnsi="-webkit-standard" w:cs="Times New Roman"/>
          <w:color w:val="000000"/>
          <w:sz w:val="20"/>
          <w:szCs w:val="20"/>
        </w:rPr>
      </w:pPr>
      <w:r w:rsidRPr="00281D92">
        <w:rPr>
          <w:rFonts w:cs="Times New Roman"/>
          <w:color w:val="000000"/>
        </w:rPr>
        <w:t> </w:t>
      </w:r>
    </w:p>
    <w:p w:rsidR="00281D92" w:rsidRPr="00281D92" w:rsidRDefault="00281D92" w:rsidP="00281D92">
      <w:pPr>
        <w:rPr>
          <w:rFonts w:ascii="-webkit-standard" w:hAnsi="-webkit-standard" w:cs="Times New Roman"/>
          <w:color w:val="000000"/>
          <w:sz w:val="20"/>
          <w:szCs w:val="20"/>
        </w:rPr>
      </w:pPr>
      <w:r w:rsidRPr="00281D92">
        <w:rPr>
          <w:rFonts w:cs="Times New Roman"/>
          <w:color w:val="000000"/>
        </w:rPr>
        <w:t> </w:t>
      </w:r>
    </w:p>
    <w:p w:rsidR="00281D92" w:rsidRPr="00281D92" w:rsidRDefault="00281D92" w:rsidP="00281D92">
      <w:pPr>
        <w:rPr>
          <w:rFonts w:ascii="-webkit-standard" w:hAnsi="-webkit-standard" w:cs="Times New Roman"/>
          <w:color w:val="000000"/>
          <w:sz w:val="20"/>
          <w:szCs w:val="20"/>
        </w:rPr>
      </w:pPr>
      <w:r w:rsidRPr="00281D92">
        <w:rPr>
          <w:rFonts w:cs="Times New Roman"/>
          <w:color w:val="000000"/>
          <w:u w:val="single"/>
        </w:rPr>
        <w:t>Proposed Agenda</w:t>
      </w:r>
    </w:p>
    <w:p w:rsidR="00281D92" w:rsidRPr="00281D92" w:rsidRDefault="00281D92" w:rsidP="00281D92">
      <w:pPr>
        <w:ind w:left="720"/>
        <w:rPr>
          <w:rFonts w:ascii="-webkit-standard" w:hAnsi="-webkit-standard" w:cs="Times New Roman"/>
          <w:color w:val="000000"/>
          <w:sz w:val="20"/>
          <w:szCs w:val="20"/>
        </w:rPr>
      </w:pPr>
      <w:r w:rsidRPr="00281D92">
        <w:rPr>
          <w:rFonts w:cs="Times New Roman"/>
          <w:color w:val="000000"/>
        </w:rPr>
        <w:t> </w:t>
      </w:r>
    </w:p>
    <w:p w:rsidR="00281D92" w:rsidRPr="00281D92" w:rsidRDefault="00281D92" w:rsidP="00281D92">
      <w:pPr>
        <w:rPr>
          <w:rFonts w:ascii="-webkit-standard" w:hAnsi="-webkit-standard" w:cs="Times New Roman"/>
          <w:color w:val="000000"/>
          <w:sz w:val="20"/>
          <w:szCs w:val="20"/>
        </w:rPr>
      </w:pPr>
      <w:r w:rsidRPr="00281D92">
        <w:rPr>
          <w:rFonts w:cs="Times New Roman"/>
          <w:i/>
          <w:iCs/>
          <w:color w:val="000000"/>
        </w:rPr>
        <w:t>Welcome and expression of gratitude – Ouray Commissioner Ben Tisdel</w:t>
      </w:r>
    </w:p>
    <w:p w:rsidR="00281D92" w:rsidRPr="00281D92" w:rsidRDefault="00281D92" w:rsidP="00281D92">
      <w:pPr>
        <w:rPr>
          <w:rFonts w:ascii="-webkit-standard" w:hAnsi="-webkit-standard" w:cs="Times New Roman"/>
          <w:color w:val="000000"/>
          <w:sz w:val="20"/>
          <w:szCs w:val="20"/>
        </w:rPr>
      </w:pPr>
      <w:r w:rsidRPr="00281D92">
        <w:rPr>
          <w:rFonts w:cs="Times New Roman"/>
          <w:b/>
          <w:bCs/>
          <w:color w:val="000000"/>
        </w:rPr>
        <w:t> </w:t>
      </w:r>
    </w:p>
    <w:p w:rsidR="00281D92" w:rsidRPr="00281D92" w:rsidRDefault="00281D92" w:rsidP="00281D92">
      <w:pPr>
        <w:rPr>
          <w:rFonts w:ascii="-webkit-standard" w:hAnsi="-webkit-standard" w:cs="Times New Roman"/>
          <w:color w:val="000000"/>
          <w:sz w:val="20"/>
          <w:szCs w:val="20"/>
        </w:rPr>
      </w:pPr>
      <w:r w:rsidRPr="00281D92">
        <w:rPr>
          <w:rFonts w:cs="Times New Roman"/>
          <w:b/>
          <w:bCs/>
          <w:color w:val="000000"/>
        </w:rPr>
        <w:t>Specific to REC Act</w:t>
      </w:r>
    </w:p>
    <w:p w:rsidR="00281D92" w:rsidRPr="00281D92" w:rsidRDefault="00281D92" w:rsidP="00281D92">
      <w:pPr>
        <w:rPr>
          <w:rFonts w:ascii="-webkit-standard" w:hAnsi="-webkit-standard" w:cs="Times New Roman"/>
          <w:color w:val="000000"/>
          <w:sz w:val="20"/>
          <w:szCs w:val="20"/>
        </w:rPr>
      </w:pPr>
      <w:r w:rsidRPr="00281D92">
        <w:rPr>
          <w:rFonts w:cs="Times New Roman"/>
          <w:i/>
          <w:iCs/>
          <w:color w:val="000000"/>
        </w:rPr>
        <w:t>Note: elected officials could include any of the above objectives in their message plus additional comments and/or provide the closing remarks</w:t>
      </w:r>
    </w:p>
    <w:p w:rsidR="00281D92" w:rsidRPr="00281D92" w:rsidRDefault="00281D92" w:rsidP="00281D92">
      <w:pPr>
        <w:ind w:left="720"/>
        <w:rPr>
          <w:rFonts w:ascii="-webkit-standard" w:hAnsi="-webkit-standard" w:cs="Times New Roman"/>
          <w:color w:val="000000"/>
          <w:sz w:val="20"/>
          <w:szCs w:val="20"/>
        </w:rPr>
      </w:pPr>
      <w:r w:rsidRPr="00281D92">
        <w:rPr>
          <w:rFonts w:cs="Times New Roman"/>
          <w:color w:val="000000"/>
        </w:rPr>
        <w:t>1.   Message from Ouray County – Ben Tisdel</w:t>
      </w:r>
    </w:p>
    <w:p w:rsidR="00281D92" w:rsidRPr="00281D92" w:rsidRDefault="00281D92" w:rsidP="00281D92">
      <w:pPr>
        <w:ind w:left="720"/>
        <w:rPr>
          <w:rFonts w:ascii="-webkit-standard" w:hAnsi="-webkit-standard" w:cs="Times New Roman"/>
          <w:color w:val="000000"/>
          <w:sz w:val="20"/>
          <w:szCs w:val="20"/>
        </w:rPr>
      </w:pPr>
      <w:r w:rsidRPr="00281D92">
        <w:rPr>
          <w:rFonts w:cs="Times New Roman"/>
          <w:color w:val="000000"/>
        </w:rPr>
        <w:t>2.   Message from San Miguel County – Hilary Cooper</w:t>
      </w:r>
    </w:p>
    <w:p w:rsidR="00281D92" w:rsidRPr="00281D92" w:rsidRDefault="00281D92" w:rsidP="00281D92">
      <w:pPr>
        <w:ind w:left="720"/>
        <w:rPr>
          <w:rFonts w:ascii="-webkit-standard" w:hAnsi="-webkit-standard" w:cs="Times New Roman"/>
          <w:color w:val="000000"/>
          <w:sz w:val="20"/>
          <w:szCs w:val="20"/>
        </w:rPr>
      </w:pPr>
      <w:r w:rsidRPr="00281D92">
        <w:rPr>
          <w:rFonts w:cs="Times New Roman"/>
          <w:color w:val="000000"/>
        </w:rPr>
        <w:t>3.   Message from Town of Ridgway – John Clark</w:t>
      </w:r>
    </w:p>
    <w:p w:rsidR="00281D92" w:rsidRPr="00281D92" w:rsidRDefault="00281D92" w:rsidP="00281D92">
      <w:pPr>
        <w:ind w:left="720"/>
        <w:rPr>
          <w:rFonts w:ascii="-webkit-standard" w:hAnsi="-webkit-standard" w:cs="Times New Roman"/>
          <w:color w:val="000000"/>
          <w:sz w:val="20"/>
          <w:szCs w:val="20"/>
        </w:rPr>
      </w:pPr>
      <w:r w:rsidRPr="00281D92">
        <w:rPr>
          <w:rFonts w:cs="Times New Roman"/>
          <w:color w:val="000000"/>
        </w:rPr>
        <w:t>4.   Thanks for Paradise Basin – Allison Snyder &amp; Bob Kingsley: owners, Opus Hut</w:t>
      </w:r>
    </w:p>
    <w:p w:rsidR="00281D92" w:rsidRPr="00281D92" w:rsidRDefault="00281D92" w:rsidP="00281D92">
      <w:pPr>
        <w:ind w:left="720"/>
        <w:rPr>
          <w:rFonts w:ascii="-webkit-standard" w:hAnsi="-webkit-standard" w:cs="Times New Roman"/>
          <w:color w:val="000000"/>
          <w:sz w:val="20"/>
          <w:szCs w:val="20"/>
        </w:rPr>
      </w:pPr>
      <w:r w:rsidRPr="00281D92">
        <w:rPr>
          <w:rFonts w:cs="Times New Roman"/>
          <w:color w:val="000000"/>
        </w:rPr>
        <w:t>5.   Concerns re: Curecanti – Tim Patterson; owner RIGS Fly Fishing Guide Service &amp; Fly Shop</w:t>
      </w:r>
    </w:p>
    <w:p w:rsidR="00281D92" w:rsidRPr="00281D92" w:rsidRDefault="00281D92" w:rsidP="00281D92">
      <w:pPr>
        <w:ind w:left="720"/>
        <w:rPr>
          <w:rFonts w:ascii="-webkit-standard" w:hAnsi="-webkit-standard" w:cs="Times New Roman"/>
          <w:color w:val="000000"/>
          <w:sz w:val="20"/>
          <w:szCs w:val="20"/>
        </w:rPr>
      </w:pPr>
      <w:r w:rsidRPr="00281D92">
        <w:rPr>
          <w:rFonts w:cs="Times New Roman"/>
          <w:color w:val="000000"/>
        </w:rPr>
        <w:t xml:space="preserve">6.   Opposition to release of </w:t>
      </w:r>
      <w:proofErr w:type="spellStart"/>
      <w:r w:rsidRPr="00281D92">
        <w:rPr>
          <w:rFonts w:cs="Times New Roman"/>
          <w:color w:val="000000"/>
        </w:rPr>
        <w:t>WSAs</w:t>
      </w:r>
      <w:proofErr w:type="spellEnd"/>
      <w:r w:rsidRPr="00281D92">
        <w:rPr>
          <w:rFonts w:cs="Times New Roman"/>
          <w:color w:val="000000"/>
        </w:rPr>
        <w:t xml:space="preserve"> – Gabriel Otero (TWS) &amp; Leah Lopez (WCA)</w:t>
      </w:r>
    </w:p>
    <w:p w:rsidR="00281D92" w:rsidRPr="00281D92" w:rsidRDefault="00281D92" w:rsidP="00281D92">
      <w:pPr>
        <w:ind w:left="720"/>
        <w:rPr>
          <w:rFonts w:ascii="-webkit-standard" w:hAnsi="-webkit-standard" w:cs="Times New Roman"/>
          <w:color w:val="000000"/>
          <w:sz w:val="20"/>
          <w:szCs w:val="20"/>
        </w:rPr>
      </w:pPr>
      <w:r w:rsidRPr="00281D92">
        <w:rPr>
          <w:rFonts w:cs="Times New Roman"/>
          <w:color w:val="000000"/>
        </w:rPr>
        <w:t xml:space="preserve">7.   Thanks for inclusion of Sangre de Cristo landscapes (as an example </w:t>
      </w:r>
      <w:proofErr w:type="gramStart"/>
      <w:r w:rsidRPr="00281D92">
        <w:rPr>
          <w:rFonts w:cs="Times New Roman"/>
          <w:color w:val="000000"/>
        </w:rPr>
        <w:t>of  a</w:t>
      </w:r>
      <w:proofErr w:type="gramEnd"/>
      <w:r w:rsidRPr="00281D92">
        <w:rPr>
          <w:rFonts w:cs="Times New Roman"/>
          <w:color w:val="000000"/>
        </w:rPr>
        <w:t xml:space="preserve"> potential contribution to the CORE Act) and segue to discussion of Thompson Divide &amp; Continental Divide.   – Robyn Cascade (Broads)</w:t>
      </w:r>
    </w:p>
    <w:p w:rsidR="00281D92" w:rsidRPr="00281D92" w:rsidRDefault="00281D92" w:rsidP="00281D92">
      <w:pPr>
        <w:rPr>
          <w:rFonts w:ascii="-webkit-standard" w:hAnsi="-webkit-standard"/>
          <w:color w:val="000000"/>
          <w:sz w:val="20"/>
          <w:szCs w:val="20"/>
        </w:rPr>
      </w:pPr>
    </w:p>
    <w:p w:rsidR="00281D92" w:rsidRPr="00281D92" w:rsidRDefault="00281D92" w:rsidP="00281D92">
      <w:pPr>
        <w:rPr>
          <w:rFonts w:ascii="-webkit-standard" w:hAnsi="-webkit-standard" w:cs="Times New Roman"/>
          <w:color w:val="000000"/>
          <w:sz w:val="20"/>
          <w:szCs w:val="20"/>
        </w:rPr>
      </w:pPr>
      <w:r w:rsidRPr="00281D92">
        <w:rPr>
          <w:rFonts w:cs="Times New Roman"/>
          <w:b/>
          <w:bCs/>
          <w:color w:val="000000"/>
        </w:rPr>
        <w:t>Specific to CORE Act</w:t>
      </w:r>
    </w:p>
    <w:p w:rsidR="00281D92" w:rsidRDefault="00281D92" w:rsidP="00281D92">
      <w:pPr>
        <w:ind w:left="720"/>
        <w:rPr>
          <w:rFonts w:cs="Times New Roman"/>
          <w:color w:val="000000"/>
        </w:rPr>
      </w:pPr>
      <w:r w:rsidRPr="00281D92">
        <w:rPr>
          <w:rFonts w:cs="Times New Roman"/>
          <w:color w:val="000000"/>
        </w:rPr>
        <w:t xml:space="preserve">8.   Advocate for Thompson Divide – Will Roush &amp; </w:t>
      </w:r>
      <w:proofErr w:type="spellStart"/>
      <w:r w:rsidRPr="00281D92">
        <w:rPr>
          <w:rFonts w:cs="Times New Roman"/>
          <w:color w:val="000000"/>
        </w:rPr>
        <w:t>Juli</w:t>
      </w:r>
      <w:proofErr w:type="spellEnd"/>
      <w:r w:rsidRPr="00281D92">
        <w:rPr>
          <w:rFonts w:cs="Times New Roman"/>
          <w:color w:val="000000"/>
        </w:rPr>
        <w:t xml:space="preserve"> </w:t>
      </w:r>
      <w:proofErr w:type="spellStart"/>
      <w:r w:rsidRPr="00281D92">
        <w:rPr>
          <w:rFonts w:cs="Times New Roman"/>
          <w:color w:val="000000"/>
        </w:rPr>
        <w:t>Slivka</w:t>
      </w:r>
      <w:proofErr w:type="spellEnd"/>
      <w:r w:rsidRPr="00281D92">
        <w:rPr>
          <w:rFonts w:cs="Times New Roman"/>
          <w:color w:val="000000"/>
        </w:rPr>
        <w:t xml:space="preserve"> (WW)  </w:t>
      </w:r>
    </w:p>
    <w:p w:rsidR="00281D92" w:rsidRPr="00281D92" w:rsidRDefault="00281D92" w:rsidP="00281D92">
      <w:pPr>
        <w:ind w:left="720"/>
        <w:rPr>
          <w:rFonts w:ascii="-webkit-standard" w:hAnsi="-webkit-standard" w:cs="Times New Roman"/>
          <w:color w:val="000000"/>
          <w:sz w:val="20"/>
          <w:szCs w:val="20"/>
        </w:rPr>
      </w:pPr>
      <w:r w:rsidRPr="00281D92">
        <w:rPr>
          <w:rFonts w:cs="Times New Roman"/>
          <w:color w:val="000000"/>
        </w:rPr>
        <w:t>9.   Advocate for Continental Divide - Gunnison County Commissioners 10.Importance of Camp Hale designation to veterans and their descendants (plus message from agriculture voice) – Liza Clarke, local rancher  &amp; daughter/niece of 10</w:t>
      </w:r>
      <w:r w:rsidRPr="00281D92">
        <w:rPr>
          <w:rFonts w:cs="Times New Roman"/>
          <w:color w:val="000000"/>
          <w:sz w:val="14"/>
          <w:szCs w:val="14"/>
          <w:vertAlign w:val="superscript"/>
        </w:rPr>
        <w:t>th</w:t>
      </w:r>
      <w:r w:rsidRPr="00281D92">
        <w:rPr>
          <w:rFonts w:cs="Times New Roman"/>
          <w:color w:val="000000"/>
        </w:rPr>
        <w:t>Mtn Division veterans</w:t>
      </w:r>
    </w:p>
    <w:p w:rsidR="00281D92" w:rsidRPr="00281D92" w:rsidRDefault="00281D92" w:rsidP="00281D92">
      <w:pPr>
        <w:spacing w:after="240"/>
        <w:rPr>
          <w:rFonts w:ascii="-webkit-standard" w:hAnsi="-webkit-standard"/>
          <w:color w:val="000000"/>
          <w:sz w:val="20"/>
          <w:szCs w:val="20"/>
        </w:rPr>
      </w:pPr>
    </w:p>
    <w:p w:rsidR="00281D92" w:rsidRPr="00281D92" w:rsidRDefault="00281D92" w:rsidP="00281D92">
      <w:pPr>
        <w:rPr>
          <w:rFonts w:ascii="-webkit-standard" w:hAnsi="-webkit-standard" w:cs="Times New Roman"/>
          <w:color w:val="000000"/>
          <w:sz w:val="20"/>
          <w:szCs w:val="20"/>
        </w:rPr>
      </w:pPr>
      <w:r w:rsidRPr="00281D92">
        <w:rPr>
          <w:rFonts w:cs="Times New Roman"/>
          <w:i/>
          <w:iCs/>
          <w:color w:val="000000"/>
        </w:rPr>
        <w:t xml:space="preserve">Closing remarks, expression of gratitude for the opportunity to offer input and dedication to continued collaboration with emphasis on request for Tipton to improve and support the CORE Act rather than introduce the REC Act. - </w:t>
      </w:r>
      <w:proofErr w:type="gramStart"/>
      <w:r w:rsidRPr="00281D92">
        <w:rPr>
          <w:rFonts w:cs="Times New Roman"/>
          <w:i/>
          <w:iCs/>
          <w:color w:val="000000"/>
        </w:rPr>
        <w:t>who</w:t>
      </w:r>
      <w:proofErr w:type="gramEnd"/>
      <w:r w:rsidRPr="00281D92">
        <w:rPr>
          <w:rFonts w:cs="Times New Roman"/>
          <w:i/>
          <w:iCs/>
          <w:color w:val="000000"/>
        </w:rPr>
        <w:t>??</w:t>
      </w:r>
    </w:p>
    <w:p w:rsidR="00281D92" w:rsidRPr="00281D92" w:rsidRDefault="00281D92" w:rsidP="00281D92">
      <w:pPr>
        <w:rPr>
          <w:rFonts w:ascii="-webkit-standard" w:hAnsi="-webkit-standard" w:cs="Times New Roman"/>
          <w:color w:val="000000"/>
          <w:sz w:val="20"/>
          <w:szCs w:val="20"/>
        </w:rPr>
      </w:pPr>
      <w:r w:rsidRPr="00281D92">
        <w:rPr>
          <w:rFonts w:cs="Times New Roman"/>
          <w:color w:val="000000"/>
        </w:rPr>
        <w:t> </w:t>
      </w:r>
    </w:p>
    <w:p w:rsidR="00281D92" w:rsidRPr="00281D92" w:rsidRDefault="00281D92" w:rsidP="00281D92">
      <w:pPr>
        <w:rPr>
          <w:rFonts w:ascii="-webkit-standard" w:hAnsi="-webkit-standard" w:cs="Times New Roman"/>
          <w:color w:val="000000"/>
          <w:sz w:val="20"/>
          <w:szCs w:val="20"/>
        </w:rPr>
      </w:pPr>
      <w:r w:rsidRPr="00281D92">
        <w:rPr>
          <w:rFonts w:cs="Times New Roman"/>
          <w:color w:val="000000"/>
        </w:rPr>
        <w:t> </w:t>
      </w:r>
    </w:p>
    <w:p w:rsidR="00281D92" w:rsidRPr="00281D92" w:rsidRDefault="00281D92" w:rsidP="00281D92">
      <w:pPr>
        <w:rPr>
          <w:rFonts w:ascii="-webkit-standard" w:hAnsi="-webkit-standard" w:cs="Times New Roman"/>
          <w:color w:val="000000"/>
          <w:sz w:val="20"/>
          <w:szCs w:val="20"/>
        </w:rPr>
      </w:pPr>
      <w:r w:rsidRPr="00281D92">
        <w:rPr>
          <w:rFonts w:cs="Times New Roman"/>
          <w:color w:val="000000"/>
        </w:rPr>
        <w:t> </w:t>
      </w:r>
    </w:p>
    <w:p w:rsidR="00281D92" w:rsidRPr="00281D92" w:rsidRDefault="00281D92" w:rsidP="00281D92">
      <w:pPr>
        <w:spacing w:after="240"/>
        <w:rPr>
          <w:rFonts w:ascii="Times" w:hAnsi="Times"/>
          <w:sz w:val="20"/>
          <w:szCs w:val="20"/>
        </w:rPr>
      </w:pPr>
    </w:p>
    <w:p w:rsidR="00526AEB" w:rsidRDefault="00281D92"/>
    <w:sectPr w:rsidR="00526AEB" w:rsidSect="0035745C">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webkit-standard">
    <w:altName w:val="Arial"/>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B39CC"/>
    <w:multiLevelType w:val="multilevel"/>
    <w:tmpl w:val="8EF24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81D92"/>
    <w:rsid w:val="00281D92"/>
  </w:rsids>
  <m:mathPr>
    <m:mathFont m:val="-webkit-standar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281D92"/>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6854483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2247</Characters>
  <Application>Microsoft Macintosh Word</Application>
  <DocSecurity>0</DocSecurity>
  <Lines>18</Lines>
  <Paragraphs>4</Paragraphs>
  <ScaleCrop>false</ScaleCrop>
  <Company>Ridgway School</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RobynC</cp:lastModifiedBy>
  <cp:revision>1</cp:revision>
  <dcterms:created xsi:type="dcterms:W3CDTF">2019-11-17T15:25:00Z</dcterms:created>
  <dcterms:modified xsi:type="dcterms:W3CDTF">2019-11-17T15:26:00Z</dcterms:modified>
</cp:coreProperties>
</file>