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5F" w:rsidRDefault="000B055F">
      <w:r>
        <w:t>Dear GMUG Planning Team,</w:t>
      </w:r>
    </w:p>
    <w:p w:rsidR="000B055F" w:rsidRDefault="000B055F"/>
    <w:p w:rsidR="000B055F" w:rsidRDefault="000B055F">
      <w:r>
        <w:t>Thank you for accepting these comments regarding the GMUG Forest Plan Working Draft.</w:t>
      </w:r>
    </w:p>
    <w:p w:rsidR="000B055F" w:rsidRDefault="000B055F"/>
    <w:p w:rsidR="006B4F17" w:rsidRDefault="000B055F">
      <w:r>
        <w:t xml:space="preserve">First and foremost, we wish to express our ardent support for the Community Conservation Proposal submitted to your office by numerous conservation organizations </w:t>
      </w:r>
      <w:r w:rsidR="0056337F">
        <w:t>that</w:t>
      </w:r>
      <w:r>
        <w:t xml:space="preserve"> have worked diligently with diverse local stakeholders to ground truth the landscapes and determine boundaries</w:t>
      </w:r>
      <w:r w:rsidR="006B4F17">
        <w:t>.</w:t>
      </w:r>
      <w:r>
        <w:t xml:space="preserve"> </w:t>
      </w:r>
      <w:r w:rsidR="006B4F17">
        <w:t>This Conservation Proposal protects</w:t>
      </w:r>
      <w:r>
        <w:t xml:space="preserve"> watersheds, wildlife habitat and corridors, plant biod</w:t>
      </w:r>
      <w:r w:rsidR="006B4F17">
        <w:t>iversity and forest health while continuing to provide access for recreation a</w:t>
      </w:r>
      <w:r w:rsidR="002564B6">
        <w:t>nd agricultural uses that drive</w:t>
      </w:r>
      <w:r w:rsidR="006B4F17">
        <w:t xml:space="preserve"> our local economy. </w:t>
      </w:r>
      <w:r>
        <w:t xml:space="preserve"> In these times of expanding population, increased recreation use and climate change, crafting a forest management plan that ensures ecosystem integrity and resiliency into the future is essential and something we urge you to consider throughout the planning process.  We feel the Community Conservation Proposal aims for this goal and we encourage you to incorporate it into your preferred alternative.</w:t>
      </w:r>
      <w:r w:rsidR="00F51488">
        <w:t xml:space="preserve">  </w:t>
      </w:r>
      <w:r w:rsidR="006B4F17">
        <w:t xml:space="preserve">We commend you for recommending as wilderness those </w:t>
      </w:r>
      <w:r w:rsidR="00F51488">
        <w:t>lands already identified in the CORE Act (and previously the San Juan Mountains Wilderness Act</w:t>
      </w:r>
      <w:r w:rsidR="006B4F17">
        <w:t>,</w:t>
      </w:r>
      <w:r w:rsidR="00F51488">
        <w:t xml:space="preserve">) </w:t>
      </w:r>
      <w:r w:rsidR="006B4F17">
        <w:t xml:space="preserve">however we ask you to also include </w:t>
      </w:r>
      <w:r w:rsidR="002564B6">
        <w:t xml:space="preserve">the </w:t>
      </w:r>
      <w:r>
        <w:t>landscapes within Ouray County</w:t>
      </w:r>
      <w:r w:rsidR="00F51488">
        <w:t xml:space="preserve"> included in the Conservation Proposal that you have not r</w:t>
      </w:r>
      <w:r w:rsidR="006B4F17">
        <w:t>ecommended in the working draft namely:</w:t>
      </w:r>
    </w:p>
    <w:p w:rsidR="006B4F17" w:rsidRDefault="00F51488" w:rsidP="006B4F17">
      <w:pPr>
        <w:pStyle w:val="ListParagraph"/>
        <w:numPr>
          <w:ilvl w:val="0"/>
          <w:numId w:val="1"/>
        </w:numPr>
      </w:pPr>
      <w:r>
        <w:t xml:space="preserve">Baldy addition to the Uncompahgre Wilderness, </w:t>
      </w:r>
    </w:p>
    <w:p w:rsidR="006B4F17" w:rsidRDefault="00F51488" w:rsidP="006B4F17">
      <w:pPr>
        <w:pStyle w:val="ListParagraph"/>
        <w:numPr>
          <w:ilvl w:val="0"/>
          <w:numId w:val="1"/>
        </w:numPr>
      </w:pPr>
      <w:r>
        <w:t xml:space="preserve">Bear Creek addition to the Uncompahgre Wilderness, </w:t>
      </w:r>
    </w:p>
    <w:p w:rsidR="006B4F17" w:rsidRDefault="00F51488" w:rsidP="006B4F17">
      <w:pPr>
        <w:pStyle w:val="ListParagraph"/>
        <w:numPr>
          <w:ilvl w:val="0"/>
          <w:numId w:val="1"/>
        </w:numPr>
      </w:pPr>
      <w:r>
        <w:t xml:space="preserve">Hayden Mountain </w:t>
      </w:r>
      <w:r w:rsidR="006B4F17">
        <w:t xml:space="preserve">Wilderness </w:t>
      </w:r>
      <w:r>
        <w:t xml:space="preserve">and </w:t>
      </w:r>
    </w:p>
    <w:p w:rsidR="006B4F17" w:rsidRDefault="00F51488" w:rsidP="006B4F17">
      <w:pPr>
        <w:pStyle w:val="ListParagraph"/>
        <w:numPr>
          <w:ilvl w:val="0"/>
          <w:numId w:val="1"/>
        </w:numPr>
      </w:pPr>
      <w:r>
        <w:t>Abram and Brown Mountain</w:t>
      </w:r>
      <w:r w:rsidR="006B4F17">
        <w:t>s Special Management Area</w:t>
      </w:r>
      <w:r>
        <w:t xml:space="preserve">.  </w:t>
      </w:r>
    </w:p>
    <w:p w:rsidR="006B4F17" w:rsidRDefault="006B4F17" w:rsidP="006B4F17"/>
    <w:p w:rsidR="006B4F17" w:rsidRDefault="006B4F17" w:rsidP="006B4F17">
      <w:r>
        <w:t>We also request that you consider Bear Creek eligible for Wi</w:t>
      </w:r>
      <w:r w:rsidR="002564B6">
        <w:t>ld and Scenic River designation along with Cow Creek that you did find eligible.</w:t>
      </w:r>
    </w:p>
    <w:p w:rsidR="006B4F17" w:rsidRDefault="006B4F17" w:rsidP="006B4F17"/>
    <w:p w:rsidR="00F51488" w:rsidRDefault="00F51488" w:rsidP="006B4F17">
      <w:r>
        <w:t>R</w:t>
      </w:r>
      <w:r w:rsidR="000B055F">
        <w:t xml:space="preserve">esidents and visitors cherish </w:t>
      </w:r>
      <w:r>
        <w:t xml:space="preserve">these areas </w:t>
      </w:r>
      <w:r w:rsidR="000B055F">
        <w:t xml:space="preserve">for their scenic beauty, recreational opportunities, </w:t>
      </w:r>
      <w:r>
        <w:t xml:space="preserve">cultural and historic values, </w:t>
      </w:r>
      <w:r w:rsidR="000B055F">
        <w:t>and opportunities for solitude and personal renewal.  These same landscapes support diverse wildlife populations including, but not limited to Canada lynx, bighorn sheep, elk, mule deer, and black bear.  Sportsmen and women come from all ove</w:t>
      </w:r>
      <w:r>
        <w:t xml:space="preserve">r the US to hunt in these areas and many people who enjoy wildlife watching make Ouray County their travel destination or home for this reason.  </w:t>
      </w:r>
    </w:p>
    <w:p w:rsidR="00F51488" w:rsidRDefault="00F51488"/>
    <w:p w:rsidR="00D6239B" w:rsidRDefault="00F51488" w:rsidP="006B4F17">
      <w:pPr>
        <w:rPr>
          <w:color w:val="222222"/>
          <w:shd w:val="clear" w:color="auto" w:fill="FFFFFF"/>
        </w:rPr>
      </w:pPr>
      <w:r>
        <w:t xml:space="preserve">Bear Creek, Hayden Mountain and the Abram/Brown Mountain complex were not evaluated during the </w:t>
      </w:r>
      <w:r w:rsidR="006B4F17">
        <w:t xml:space="preserve">1970s </w:t>
      </w:r>
      <w:r w:rsidR="006B4F17" w:rsidRPr="006B4F17">
        <w:rPr>
          <w:color w:val="222222"/>
          <w:shd w:val="clear" w:color="auto" w:fill="FFFFFF"/>
        </w:rPr>
        <w:t>Forest Service Roadless Area Review and Evaluation (RARE) processes</w:t>
      </w:r>
      <w:r w:rsidR="006B4F17">
        <w:rPr>
          <w:color w:val="222222"/>
          <w:shd w:val="clear" w:color="auto" w:fill="FFFFFF"/>
        </w:rPr>
        <w:t xml:space="preserve"> because they were within the Uncompahgre Primitive Area administratively d</w:t>
      </w:r>
      <w:r w:rsidR="002564B6">
        <w:rPr>
          <w:color w:val="222222"/>
          <w:shd w:val="clear" w:color="auto" w:fill="FFFFFF"/>
        </w:rPr>
        <w:t xml:space="preserve">esignated in the early 1930s. An administrative </w:t>
      </w:r>
      <w:r w:rsidR="006B4F17">
        <w:rPr>
          <w:color w:val="222222"/>
          <w:shd w:val="clear" w:color="auto" w:fill="FFFFFF"/>
        </w:rPr>
        <w:t xml:space="preserve">process of review and reclassification of primitive areas as </w:t>
      </w:r>
      <w:r w:rsidR="002564B6">
        <w:rPr>
          <w:color w:val="222222"/>
          <w:shd w:val="clear" w:color="auto" w:fill="FFFFFF"/>
        </w:rPr>
        <w:t>“</w:t>
      </w:r>
      <w:r w:rsidR="006B4F17">
        <w:rPr>
          <w:color w:val="222222"/>
          <w:shd w:val="clear" w:color="auto" w:fill="FFFFFF"/>
        </w:rPr>
        <w:t>wilderness</w:t>
      </w:r>
      <w:r w:rsidR="002564B6">
        <w:rPr>
          <w:color w:val="222222"/>
          <w:shd w:val="clear" w:color="auto" w:fill="FFFFFF"/>
        </w:rPr>
        <w:t>”</w:t>
      </w:r>
      <w:r w:rsidR="006B4F17">
        <w:rPr>
          <w:color w:val="222222"/>
          <w:shd w:val="clear" w:color="auto" w:fill="FFFFFF"/>
        </w:rPr>
        <w:t xml:space="preserve"> later</w:t>
      </w:r>
      <w:r w:rsidR="002564B6">
        <w:rPr>
          <w:color w:val="222222"/>
          <w:shd w:val="clear" w:color="auto" w:fill="FFFFFF"/>
        </w:rPr>
        <w:t xml:space="preserve"> in the 30s was never completed. A</w:t>
      </w:r>
      <w:r w:rsidR="006B4F17">
        <w:rPr>
          <w:color w:val="222222"/>
          <w:shd w:val="clear" w:color="auto" w:fill="FFFFFF"/>
        </w:rPr>
        <w:t>s a result, when the 1964 Wilderness Act was made into law</w:t>
      </w:r>
      <w:r w:rsidR="002564B6">
        <w:rPr>
          <w:color w:val="222222"/>
          <w:shd w:val="clear" w:color="auto" w:fill="FFFFFF"/>
        </w:rPr>
        <w:t xml:space="preserve"> and these reclassified “wilderness” areas were automatically designated as Wilderness by Congress, the</w:t>
      </w:r>
      <w:r w:rsidR="006B4F17">
        <w:rPr>
          <w:color w:val="222222"/>
          <w:shd w:val="clear" w:color="auto" w:fill="FFFFFF"/>
        </w:rPr>
        <w:t xml:space="preserve"> </w:t>
      </w:r>
      <w:r w:rsidR="002564B6">
        <w:rPr>
          <w:color w:val="222222"/>
          <w:shd w:val="clear" w:color="auto" w:fill="FFFFFF"/>
        </w:rPr>
        <w:t xml:space="preserve">Uncompahgre Primitive Area landscapes were left out.  The Uncompahgre Primitive Area was dissolved in 1980 with the enactment of the Colorado Wilderness </w:t>
      </w:r>
      <w:r w:rsidR="0056337F">
        <w:rPr>
          <w:color w:val="222222"/>
          <w:shd w:val="clear" w:color="auto" w:fill="FFFFFF"/>
        </w:rPr>
        <w:t>Act, which</w:t>
      </w:r>
      <w:r w:rsidR="002564B6">
        <w:rPr>
          <w:color w:val="222222"/>
          <w:shd w:val="clear" w:color="auto" w:fill="FFFFFF"/>
        </w:rPr>
        <w:t xml:space="preserve"> designated the Uncompahgre Wilderness (then Big Blue.)  Since Bear Creek, Hayden and Abram/Brown were not </w:t>
      </w:r>
      <w:r w:rsidR="00D6239B">
        <w:rPr>
          <w:color w:val="222222"/>
          <w:shd w:val="clear" w:color="auto" w:fill="FFFFFF"/>
        </w:rPr>
        <w:t>roadless areas, they were overlooked.</w:t>
      </w:r>
    </w:p>
    <w:p w:rsidR="00E76646" w:rsidRDefault="006B4F17" w:rsidP="006B4F17">
      <w:pPr>
        <w:rPr>
          <w:color w:val="222222"/>
          <w:shd w:val="clear" w:color="auto" w:fill="FFFFFF"/>
        </w:rPr>
      </w:pPr>
      <w:r>
        <w:rPr>
          <w:color w:val="222222"/>
          <w:shd w:val="clear" w:color="auto" w:fill="FFFFFF"/>
        </w:rPr>
        <w:t>In summary, these</w:t>
      </w:r>
      <w:r w:rsidR="00D6239B">
        <w:rPr>
          <w:color w:val="222222"/>
          <w:shd w:val="clear" w:color="auto" w:fill="FFFFFF"/>
        </w:rPr>
        <w:t xml:space="preserve"> three </w:t>
      </w:r>
      <w:r>
        <w:rPr>
          <w:color w:val="222222"/>
          <w:shd w:val="clear" w:color="auto" w:fill="FFFFFF"/>
        </w:rPr>
        <w:t>lands</w:t>
      </w:r>
      <w:r w:rsidR="00D6239B">
        <w:rPr>
          <w:color w:val="222222"/>
          <w:shd w:val="clear" w:color="auto" w:fill="FFFFFF"/>
        </w:rPr>
        <w:t>capes</w:t>
      </w:r>
      <w:r>
        <w:rPr>
          <w:color w:val="222222"/>
          <w:shd w:val="clear" w:color="auto" w:fill="FFFFFF"/>
        </w:rPr>
        <w:t xml:space="preserve"> have been valued for their </w:t>
      </w:r>
      <w:r w:rsidR="00E76646">
        <w:rPr>
          <w:color w:val="222222"/>
          <w:shd w:val="clear" w:color="auto" w:fill="FFFFFF"/>
        </w:rPr>
        <w:t>wild and primitive</w:t>
      </w:r>
      <w:r>
        <w:rPr>
          <w:color w:val="222222"/>
          <w:shd w:val="clear" w:color="auto" w:fill="FFFFFF"/>
        </w:rPr>
        <w:t xml:space="preserve"> character since the 30s</w:t>
      </w:r>
      <w:r w:rsidR="00E76646">
        <w:rPr>
          <w:color w:val="222222"/>
          <w:shd w:val="clear" w:color="auto" w:fill="FFFFFF"/>
        </w:rPr>
        <w:t xml:space="preserve">, but never received any formal recognition or designation beyond the Uncompahgre Primitive </w:t>
      </w:r>
      <w:r w:rsidR="0056337F">
        <w:rPr>
          <w:color w:val="222222"/>
          <w:shd w:val="clear" w:color="auto" w:fill="FFFFFF"/>
        </w:rPr>
        <w:t>Area, which</w:t>
      </w:r>
      <w:r w:rsidR="00E76646">
        <w:rPr>
          <w:color w:val="222222"/>
          <w:shd w:val="clear" w:color="auto" w:fill="FFFFFF"/>
        </w:rPr>
        <w:t xml:space="preserve"> is unknown to most peopl</w:t>
      </w:r>
      <w:r w:rsidR="00D6239B">
        <w:rPr>
          <w:color w:val="222222"/>
          <w:shd w:val="clear" w:color="auto" w:fill="FFFFFF"/>
        </w:rPr>
        <w:t>e. The classification of these</w:t>
      </w:r>
      <w:r w:rsidR="00E76646">
        <w:rPr>
          <w:color w:val="222222"/>
          <w:shd w:val="clear" w:color="auto" w:fill="FFFFFF"/>
        </w:rPr>
        <w:t xml:space="preserve"> landscapes as “general forest” in the Working Draft provides no specific protection for natural resources that we strongly believe are deserved.  Please reevaluate these polygons for wilderness qualities using the boundaries proposed in the Community Conservation Plan.  We urge you to find Bear Creek, Hayden and Baldy (which is a Roadless Area) worthy of wilderness recommendation. Given that Abram/Brown Mountains do not meet the </w:t>
      </w:r>
      <w:r w:rsidR="0056337F">
        <w:rPr>
          <w:color w:val="222222"/>
          <w:shd w:val="clear" w:color="auto" w:fill="FFFFFF"/>
        </w:rPr>
        <w:t>5000-acre</w:t>
      </w:r>
      <w:r w:rsidR="00E76646">
        <w:rPr>
          <w:color w:val="222222"/>
          <w:shd w:val="clear" w:color="auto" w:fill="FFFFFF"/>
        </w:rPr>
        <w:t xml:space="preserve"> minimum for wilderness, we ask </w:t>
      </w:r>
      <w:r w:rsidR="00D6239B">
        <w:rPr>
          <w:color w:val="222222"/>
          <w:shd w:val="clear" w:color="auto" w:fill="FFFFFF"/>
        </w:rPr>
        <w:t xml:space="preserve">that </w:t>
      </w:r>
      <w:r w:rsidR="00E76646">
        <w:rPr>
          <w:color w:val="222222"/>
          <w:shd w:val="clear" w:color="auto" w:fill="FFFFFF"/>
        </w:rPr>
        <w:t>you consider them some type of special management area.</w:t>
      </w:r>
    </w:p>
    <w:p w:rsidR="00E76646" w:rsidRDefault="00E76646" w:rsidP="006B4F17">
      <w:pPr>
        <w:rPr>
          <w:color w:val="222222"/>
          <w:shd w:val="clear" w:color="auto" w:fill="FFFFFF"/>
        </w:rPr>
      </w:pPr>
    </w:p>
    <w:p w:rsidR="006B4F17" w:rsidRPr="0056337F" w:rsidRDefault="003F2F4B" w:rsidP="006B4F17">
      <w:pPr>
        <w:rPr>
          <w:rFonts w:ascii="Times" w:hAnsi="Times"/>
          <w:color w:val="FF0000"/>
          <w:sz w:val="20"/>
          <w:szCs w:val="20"/>
        </w:rPr>
      </w:pPr>
      <w:r>
        <w:rPr>
          <w:color w:val="222222"/>
          <w:shd w:val="clear" w:color="auto" w:fill="FFFFFF"/>
        </w:rPr>
        <w:t>In addition to our strong support for the Community Conservation Proposal, we offer the following comments regarding the overall Working Draft.</w:t>
      </w:r>
      <w:r w:rsidR="0056337F">
        <w:rPr>
          <w:color w:val="222222"/>
          <w:shd w:val="clear" w:color="auto" w:fill="FFFFFF"/>
        </w:rPr>
        <w:t xml:space="preserve">   </w:t>
      </w:r>
      <w:r w:rsidR="0056337F">
        <w:rPr>
          <w:color w:val="FF0000"/>
          <w:shd w:val="clear" w:color="auto" w:fill="FFFFFF"/>
        </w:rPr>
        <w:t>See Talking Points for GMUG Working Draft.</w:t>
      </w:r>
    </w:p>
    <w:p w:rsidR="006B4F17" w:rsidRPr="006B4F17" w:rsidRDefault="006B4F17" w:rsidP="006B4F17">
      <w:pPr>
        <w:rPr>
          <w:rFonts w:ascii="Times" w:hAnsi="Times"/>
          <w:sz w:val="20"/>
          <w:szCs w:val="20"/>
        </w:rPr>
      </w:pPr>
    </w:p>
    <w:p w:rsidR="000B055F" w:rsidRPr="000B055F" w:rsidRDefault="000B055F"/>
    <w:sectPr w:rsidR="000B055F" w:rsidRPr="000B055F" w:rsidSect="000B055F">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C0F7D"/>
    <w:multiLevelType w:val="hybridMultilevel"/>
    <w:tmpl w:val="BB6CC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B055F"/>
    <w:rsid w:val="000B055F"/>
    <w:rsid w:val="002564B6"/>
    <w:rsid w:val="003F2F4B"/>
    <w:rsid w:val="0056337F"/>
    <w:rsid w:val="00662E94"/>
    <w:rsid w:val="006B4F17"/>
    <w:rsid w:val="00CB4877"/>
    <w:rsid w:val="00D6239B"/>
    <w:rsid w:val="00E76646"/>
    <w:rsid w:val="00F51488"/>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B4F17"/>
    <w:pPr>
      <w:ind w:left="720"/>
      <w:contextualSpacing/>
    </w:pPr>
  </w:style>
</w:styles>
</file>

<file path=word/webSettings.xml><?xml version="1.0" encoding="utf-8"?>
<w:webSettings xmlns:r="http://schemas.openxmlformats.org/officeDocument/2006/relationships" xmlns:w="http://schemas.openxmlformats.org/wordprocessingml/2006/main">
  <w:divs>
    <w:div w:id="304817597">
      <w:bodyDiv w:val="1"/>
      <w:marLeft w:val="0"/>
      <w:marRight w:val="0"/>
      <w:marTop w:val="0"/>
      <w:marBottom w:val="0"/>
      <w:divBdr>
        <w:top w:val="none" w:sz="0" w:space="0" w:color="auto"/>
        <w:left w:val="none" w:sz="0" w:space="0" w:color="auto"/>
        <w:bottom w:val="none" w:sz="0" w:space="0" w:color="auto"/>
        <w:right w:val="none" w:sz="0" w:space="0" w:color="auto"/>
      </w:divBdr>
    </w:div>
    <w:div w:id="10975568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583</Words>
  <Characters>3328</Characters>
  <Application>Microsoft Macintosh Word</Application>
  <DocSecurity>0</DocSecurity>
  <Lines>27</Lines>
  <Paragraphs>6</Paragraphs>
  <ScaleCrop>false</ScaleCrop>
  <Company>Ridgway School</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3</cp:revision>
  <dcterms:created xsi:type="dcterms:W3CDTF">2019-07-02T23:26:00Z</dcterms:created>
  <dcterms:modified xsi:type="dcterms:W3CDTF">2019-07-03T16:45:00Z</dcterms:modified>
</cp:coreProperties>
</file>