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09BA" w14:textId="3328E34E" w:rsidR="00B14CD5" w:rsidRDefault="00633FBF">
      <w:pPr>
        <w:rPr>
          <w:sz w:val="24"/>
          <w:szCs w:val="24"/>
        </w:rPr>
      </w:pPr>
      <w:r>
        <w:rPr>
          <w:sz w:val="24"/>
          <w:szCs w:val="24"/>
        </w:rPr>
        <w:t xml:space="preserve">Spirit Lake Litigation Meeting   3/3/21   </w:t>
      </w:r>
    </w:p>
    <w:p w14:paraId="42A4FF87" w14:textId="4EEBAFDD" w:rsidR="00633FBF" w:rsidRDefault="00633FBF">
      <w:pPr>
        <w:rPr>
          <w:sz w:val="24"/>
          <w:szCs w:val="24"/>
        </w:rPr>
      </w:pPr>
    </w:p>
    <w:p w14:paraId="42C6989D" w14:textId="71B8ED9B" w:rsidR="00633FBF" w:rsidRDefault="00633FBF">
      <w:pPr>
        <w:rPr>
          <w:sz w:val="24"/>
          <w:szCs w:val="24"/>
        </w:rPr>
      </w:pPr>
      <w:r>
        <w:rPr>
          <w:sz w:val="24"/>
          <w:szCs w:val="24"/>
        </w:rPr>
        <w:t xml:space="preserve">Broads Attendees:    Micky, Felice, Susan, </w:t>
      </w:r>
      <w:proofErr w:type="spellStart"/>
      <w:r>
        <w:rPr>
          <w:sz w:val="24"/>
          <w:szCs w:val="24"/>
        </w:rPr>
        <w:t>laurie</w:t>
      </w:r>
      <w:proofErr w:type="spellEnd"/>
    </w:p>
    <w:p w14:paraId="5E8054DC" w14:textId="05092DEB" w:rsidR="00633FBF" w:rsidRDefault="00633FBF">
      <w:pPr>
        <w:rPr>
          <w:sz w:val="24"/>
          <w:szCs w:val="24"/>
        </w:rPr>
      </w:pPr>
      <w:r>
        <w:rPr>
          <w:sz w:val="24"/>
          <w:szCs w:val="24"/>
        </w:rPr>
        <w:t>Partners:   Native Plant Society, Cascade Forest Conservancy, Sierra Club</w:t>
      </w:r>
    </w:p>
    <w:p w14:paraId="4C335528" w14:textId="0F0E0C85" w:rsidR="00633FBF" w:rsidRDefault="00633FBF">
      <w:pPr>
        <w:rPr>
          <w:sz w:val="24"/>
          <w:szCs w:val="24"/>
        </w:rPr>
      </w:pPr>
      <w:r>
        <w:rPr>
          <w:sz w:val="24"/>
          <w:szCs w:val="24"/>
        </w:rPr>
        <w:t xml:space="preserve">Susan Jane </w:t>
      </w:r>
      <w:proofErr w:type="gramStart"/>
      <w:r>
        <w:rPr>
          <w:sz w:val="24"/>
          <w:szCs w:val="24"/>
        </w:rPr>
        <w:t>Brown,  Western</w:t>
      </w:r>
      <w:proofErr w:type="gramEnd"/>
      <w:r>
        <w:rPr>
          <w:sz w:val="24"/>
          <w:szCs w:val="24"/>
        </w:rPr>
        <w:t xml:space="preserve"> Environmental Law Center</w:t>
      </w:r>
    </w:p>
    <w:p w14:paraId="1E60C6D8" w14:textId="01B9093D" w:rsidR="00633FBF" w:rsidRDefault="00633FBF">
      <w:pPr>
        <w:rPr>
          <w:sz w:val="24"/>
          <w:szCs w:val="24"/>
        </w:rPr>
      </w:pPr>
    </w:p>
    <w:p w14:paraId="32A4288D" w14:textId="45C819F6" w:rsidR="00633FBF" w:rsidRDefault="00633FBF">
      <w:pPr>
        <w:rPr>
          <w:sz w:val="24"/>
          <w:szCs w:val="24"/>
        </w:rPr>
      </w:pPr>
      <w:r>
        <w:rPr>
          <w:sz w:val="24"/>
          <w:szCs w:val="24"/>
        </w:rPr>
        <w:t>Susan Jane will get attorney-client agreements out this week for us to sign and return.</w:t>
      </w:r>
    </w:p>
    <w:p w14:paraId="2898D2A7" w14:textId="72B23845" w:rsidR="00633FBF" w:rsidRDefault="00633FBF">
      <w:pPr>
        <w:rPr>
          <w:sz w:val="24"/>
          <w:szCs w:val="24"/>
        </w:rPr>
      </w:pPr>
      <w:r>
        <w:rPr>
          <w:sz w:val="24"/>
          <w:szCs w:val="24"/>
        </w:rPr>
        <w:t xml:space="preserve">Currently, there is still lots of snow on the mountain so the FS cannot start work until the area is plowed.   The FS has a contract for $12,000 to have the road plowed which indicates they want to get started on the road very soon.   </w:t>
      </w:r>
    </w:p>
    <w:p w14:paraId="3A25A8D3" w14:textId="5BD4DD6E" w:rsidR="00633FBF" w:rsidRDefault="00633FBF">
      <w:pPr>
        <w:rPr>
          <w:sz w:val="24"/>
          <w:szCs w:val="24"/>
        </w:rPr>
      </w:pPr>
      <w:r>
        <w:rPr>
          <w:sz w:val="24"/>
          <w:szCs w:val="24"/>
        </w:rPr>
        <w:t xml:space="preserve">The FS plans to add another gate on the other side of the tunnel downstream on the outlet side.   This was not included in their original FONSI.   We need to be aware of what is in the FONSI and update our complaint if necessary.   Our complaint is ready for filing and will do so when the ROD comes out, which is any day now.  The FS is also working on invasive treatment of mud snails as well as wetland delineation </w:t>
      </w:r>
      <w:proofErr w:type="gramStart"/>
      <w:r>
        <w:rPr>
          <w:sz w:val="24"/>
          <w:szCs w:val="24"/>
        </w:rPr>
        <w:t>at this time</w:t>
      </w:r>
      <w:proofErr w:type="gramEnd"/>
      <w:r>
        <w:rPr>
          <w:sz w:val="24"/>
          <w:szCs w:val="24"/>
        </w:rPr>
        <w:t xml:space="preserve">.    The Cowlitz tribe in in opposition to the road and support our litigation. </w:t>
      </w:r>
    </w:p>
    <w:p w14:paraId="72732A8E" w14:textId="473473C2" w:rsidR="00633FBF" w:rsidRDefault="00633FBF">
      <w:pPr>
        <w:rPr>
          <w:sz w:val="24"/>
          <w:szCs w:val="24"/>
        </w:rPr>
      </w:pPr>
    </w:p>
    <w:p w14:paraId="4249C227" w14:textId="5D9FBA5B" w:rsidR="00633FBF" w:rsidRDefault="00633FBF">
      <w:pPr>
        <w:rPr>
          <w:sz w:val="24"/>
          <w:szCs w:val="24"/>
        </w:rPr>
      </w:pPr>
      <w:r>
        <w:rPr>
          <w:sz w:val="24"/>
          <w:szCs w:val="24"/>
        </w:rPr>
        <w:t xml:space="preserve">The press submission is in the planning stage.   Eric Wagner, author of “After the Blast” is interested in doing a story for a publication such as HCN.  Charlie will call Linda at Seattle paper to determine if she is ready for a press release.   We need to get quotes out for press releases so that we can file our complaint ASAP after the ROD comes out.  </w:t>
      </w:r>
    </w:p>
    <w:p w14:paraId="53BD3004" w14:textId="0653AED9" w:rsidR="009C51AB" w:rsidRDefault="009C51AB">
      <w:pPr>
        <w:rPr>
          <w:sz w:val="24"/>
          <w:szCs w:val="24"/>
        </w:rPr>
      </w:pPr>
      <w:r>
        <w:rPr>
          <w:sz w:val="24"/>
          <w:szCs w:val="24"/>
        </w:rPr>
        <w:t>Lucy will circulate the list of contacts for press release.   GOB is not on the list.   We need someone to do so.   Shelley?  Laurie?    Who would be best to represent Broads?  Laurie will send the Attorney-Client agreement to national office to peruse before signing it.   Laurie’s declaration is signed and submitted to Susan Jane.   Micky will also use it for her educational series on litigation training.</w:t>
      </w:r>
    </w:p>
    <w:p w14:paraId="5367622B" w14:textId="402DF352" w:rsidR="009C51AB" w:rsidRDefault="009C51AB">
      <w:pPr>
        <w:rPr>
          <w:sz w:val="24"/>
          <w:szCs w:val="24"/>
        </w:rPr>
      </w:pPr>
    </w:p>
    <w:p w14:paraId="3DDC799D" w14:textId="045D1431" w:rsidR="009C51AB" w:rsidRDefault="009C51AB">
      <w:pPr>
        <w:rPr>
          <w:sz w:val="24"/>
          <w:szCs w:val="24"/>
        </w:rPr>
      </w:pPr>
      <w:r>
        <w:rPr>
          <w:sz w:val="24"/>
          <w:szCs w:val="24"/>
        </w:rPr>
        <w:t>Meeting adjourned   8:30am</w:t>
      </w:r>
    </w:p>
    <w:p w14:paraId="53F317A4" w14:textId="77777777" w:rsidR="009C51AB" w:rsidRDefault="009C51AB">
      <w:pPr>
        <w:rPr>
          <w:sz w:val="24"/>
          <w:szCs w:val="24"/>
        </w:rPr>
      </w:pPr>
    </w:p>
    <w:p w14:paraId="0DD11665" w14:textId="77777777" w:rsidR="009C51AB" w:rsidRPr="00633FBF" w:rsidRDefault="009C51AB">
      <w:pPr>
        <w:rPr>
          <w:sz w:val="24"/>
          <w:szCs w:val="24"/>
        </w:rPr>
      </w:pPr>
    </w:p>
    <w:sectPr w:rsidR="009C51AB" w:rsidRPr="00633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BF"/>
    <w:rsid w:val="00633FBF"/>
    <w:rsid w:val="00961B97"/>
    <w:rsid w:val="009C51AB"/>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41A8"/>
  <w15:chartTrackingRefBased/>
  <w15:docId w15:val="{925D4ABC-AD00-427B-9A8F-FD190D1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2021-03-03T17:06:00Z</dcterms:created>
  <dcterms:modified xsi:type="dcterms:W3CDTF">2021-03-03T17:20:00Z</dcterms:modified>
</cp:coreProperties>
</file>